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85541B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noProof/>
          <w:spacing w:val="5"/>
        </w:rPr>
        <w:drawing>
          <wp:inline distT="0" distB="0" distL="0" distR="0">
            <wp:extent cx="5760720" cy="7988072"/>
            <wp:effectExtent l="0" t="0" r="0" b="0"/>
            <wp:docPr id="2" name="Рисунок 2" descr="C:\Users\admin\Desktop\сайт\Программа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Программа 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3C682D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3C682D" w:rsidRDefault="003C682D">
      <w:pPr>
        <w:spacing w:after="0" w:line="240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82D" w:rsidRDefault="00786779">
      <w:pPr>
        <w:spacing w:after="0" w:line="240" w:lineRule="auto"/>
        <w:ind w:firstLine="993"/>
        <w:contextualSpacing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C682D" w:rsidRDefault="003C682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</w:pPr>
    </w:p>
    <w:p w:rsidR="003C682D" w:rsidRDefault="00786779">
      <w:pPr>
        <w:pStyle w:val="af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Пояснительная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записка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3</w:t>
      </w:r>
    </w:p>
    <w:p w:rsidR="003C682D" w:rsidRDefault="00786779">
      <w:pPr>
        <w:pStyle w:val="af3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Учебный план профессиональной подготовки водителей </w:t>
      </w:r>
    </w:p>
    <w:p w:rsidR="003C682D" w:rsidRDefault="00786779">
      <w:pPr>
        <w:pStyle w:val="af3"/>
        <w:spacing w:before="120" w:after="0" w:line="240" w:lineRule="auto"/>
        <w:ind w:left="1080"/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транспортных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средств категории «А»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4</w:t>
      </w:r>
    </w:p>
    <w:p w:rsidR="003C682D" w:rsidRDefault="003C682D">
      <w:pPr>
        <w:pStyle w:val="af3"/>
        <w:spacing w:before="120" w:after="0" w:line="240" w:lineRule="auto"/>
        <w:ind w:left="1080"/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</w:pPr>
    </w:p>
    <w:p w:rsidR="003C682D" w:rsidRDefault="003C682D">
      <w:pPr>
        <w:pStyle w:val="af3"/>
        <w:spacing w:before="120" w:after="0" w:line="240" w:lineRule="auto"/>
        <w:ind w:left="1080"/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</w:pPr>
    </w:p>
    <w:p w:rsidR="003C682D" w:rsidRDefault="00786779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Календарный учебный график                                                                5</w:t>
      </w:r>
    </w:p>
    <w:p w:rsidR="003C682D" w:rsidRDefault="00786779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Рабочая программа учебных предметов. Базовый цикл. </w:t>
      </w:r>
    </w:p>
    <w:p w:rsidR="003C682D" w:rsidRDefault="00786779">
      <w:pPr>
        <w:pStyle w:val="af3"/>
        <w:numPr>
          <w:ilvl w:val="1"/>
          <w:numId w:val="1"/>
        </w:numPr>
        <w:spacing w:after="0" w:line="240" w:lineRule="auto"/>
        <w:ind w:left="1134" w:hanging="774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Учебный предмет «Основы законодательства в сфере дорожного             движения»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                                  6</w:t>
      </w:r>
    </w:p>
    <w:p w:rsidR="003C682D" w:rsidRDefault="00786779">
      <w:pPr>
        <w:spacing w:before="120" w:after="0" w:line="240" w:lineRule="auto"/>
        <w:ind w:left="1134" w:hanging="1134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4.2       Учебный предмет «Психофизиологические основы деятельности           водителя»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10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4.3       Учебный предмет  «Основы управления транспортным средством»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12</w:t>
      </w:r>
    </w:p>
    <w:p w:rsidR="003C682D" w:rsidRDefault="00786779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4.4       Учебный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Оказание первой помощи пострадавшим при </w:t>
      </w:r>
    </w:p>
    <w:p w:rsidR="003C682D" w:rsidRDefault="00786779">
      <w:pPr>
        <w:spacing w:after="0" w:line="240" w:lineRule="auto"/>
        <w:ind w:leftChars="502" w:left="1740" w:hangingChars="265" w:hanging="636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дорожно-транспортном происшествии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                 14</w:t>
      </w:r>
    </w:p>
    <w:p w:rsidR="003C682D" w:rsidRDefault="00786779">
      <w:pPr>
        <w:spacing w:before="120"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.       Специальный цикл. </w:t>
      </w:r>
    </w:p>
    <w:p w:rsidR="003C682D" w:rsidRDefault="00786779">
      <w:pPr>
        <w:spacing w:after="0" w:line="240" w:lineRule="auto"/>
        <w:ind w:left="1134" w:hanging="1134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5.1       Рабочая программа учебного предмета «Устройство и техническое    обслуживание транспортных средств категории «А», как объектов  управления»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                           16</w:t>
      </w:r>
    </w:p>
    <w:p w:rsidR="003C682D" w:rsidRDefault="00786779">
      <w:pPr>
        <w:spacing w:before="120" w:after="0" w:line="240" w:lineRule="auto"/>
        <w:ind w:left="1134" w:hanging="1134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5.2       Специальный цикл. Учебный  предмет «Основы управления  транспортным средством категории «А»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                       19</w:t>
      </w:r>
    </w:p>
    <w:p w:rsidR="003C682D" w:rsidRDefault="003C682D">
      <w:pPr>
        <w:spacing w:before="120" w:after="0" w:line="240" w:lineRule="auto"/>
        <w:ind w:left="1134" w:hanging="1134"/>
        <w:rPr>
          <w:rFonts w:ascii="Times New Roman" w:hAnsi="Times New Roman" w:cs="Times New Roman"/>
          <w:bCs/>
          <w:spacing w:val="5"/>
          <w:sz w:val="24"/>
          <w:szCs w:val="24"/>
        </w:rPr>
      </w:pP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.      Практическая подготовка      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                                     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6.1       Учебный предмет «Вождение транспортных средств категории «А с механической транмиссией»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                                                       20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6.2       Учеб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ный предмет «Вождение транспортных средств категории «А с автоматической транмиссией»                                                                                22</w:t>
      </w:r>
    </w:p>
    <w:p w:rsidR="003C682D" w:rsidRDefault="00786779">
      <w:pPr>
        <w:spacing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.      Планируемые результаты освоения программы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23</w:t>
      </w:r>
    </w:p>
    <w:p w:rsidR="003C682D" w:rsidRDefault="00786779">
      <w:pPr>
        <w:spacing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.     Условия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реализации программы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24</w:t>
      </w:r>
    </w:p>
    <w:p w:rsidR="003C682D" w:rsidRDefault="00786779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Перечень учебного оборудования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27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Перечень оборудования по предмету «Первая помощь при 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дорожно-транспортном происшествии»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29</w:t>
      </w:r>
    </w:p>
    <w:p w:rsidR="003C682D" w:rsidRDefault="00786779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.     Система оценки результат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ов освоения программы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>31</w:t>
      </w:r>
    </w:p>
    <w:p w:rsidR="003C682D" w:rsidRDefault="00786779">
      <w:pPr>
        <w:spacing w:before="120" w:after="120" w:line="240" w:lineRule="auto"/>
        <w:ind w:left="1134" w:hanging="1134"/>
        <w:contextualSpacing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pacing w:val="5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.     Учебно-методические материалы, обеспечивающие реализацию  программы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                                                                  32</w:t>
      </w:r>
    </w:p>
    <w:p w:rsidR="003C682D" w:rsidRDefault="003C682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</w:pPr>
    </w:p>
    <w:p w:rsidR="003C682D" w:rsidRDefault="0078677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</w:p>
    <w:p w:rsidR="003C682D" w:rsidRDefault="003C682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3C682D" w:rsidRDefault="003C682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  <w:sectPr w:rsidR="003C682D">
          <w:footerReference w:type="default" r:id="rId10"/>
          <w:type w:val="continuous"/>
          <w:pgSz w:w="11906" w:h="16838"/>
          <w:pgMar w:top="1134" w:right="1133" w:bottom="1134" w:left="1701" w:header="708" w:footer="708" w:gutter="0"/>
          <w:cols w:space="720"/>
        </w:sectPr>
      </w:pPr>
    </w:p>
    <w:p w:rsidR="003C682D" w:rsidRDefault="0078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ПРОФЕСИОНАЛЬНОЙ ПОДГОТОВКИ ВОДИТЕЛЕЙ ТРАНСПОРТНЫХ СРЕДСТВ КАТЕГОРИИ «А»</w:t>
      </w:r>
    </w:p>
    <w:p w:rsidR="003C682D" w:rsidRDefault="0078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Программа профессиональной подготовки водителей транспортных средств категории «А» (далее - программа) разработана в соответствии с требованиями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Федерального закона Российской Федерации от 10.12.1995г. № 196-ФЗ «О безопасности дорожного движения» (далее - Федеральный закон №196-ФЗ), пунктом 3 части 3 статьи 12 Федерального закона Российской Федерации от 29.12.2012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г. № 273-ФЗ «Об образовании в Росс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ийской Федерации» (далее - Федеральный закон об образовании),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РФ от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01.11.2013 №980,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26.08.2020 N 438 (зарегистрирован Министерством юс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тиции Российской Федерации 11.09.2020., регистрационный №59784) , Порядком оказания первой помощи, утвержденным приказом Министерства здравоохранения Российской Федерации от 03.05.2024 г. 3220н(зарегистрирован Министерством юстиции Российской Федерации31.0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5.2024г., регистрационный №78363).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своения программы, учебно-методическими материалами, обеспечивающими реализацию программы.</w:t>
      </w: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Учебный план содержит перечень учебных предметов базового и специального циклов, практической подготовки с указанием времени, отводимого на освоение учебных предмет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ов, включая время, отводимое на теоретические и практические занятия.</w:t>
      </w:r>
    </w:p>
    <w:p w:rsidR="003C682D" w:rsidRDefault="007867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>Базовый цикл содержит учебные предметы: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«Основы законодательства РФ в сфере дорожного движения»;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«Психофизиологические основы деятельности водителя»;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«Основы управления транспортными сре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дствами»;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Оказание первой помощи пострадавшим в дорожно-транспортном происшествии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».</w:t>
      </w:r>
    </w:p>
    <w:p w:rsidR="003C682D" w:rsidRDefault="007867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>Специальный цикл содержит учебные предметы: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«Устройство и техническое обслуживание транспортных средств категории «А» как объектов управления»;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«Основы управления транспор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тными средствами категории «А»;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>Практическая подготовка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включает учебный предмет «Вождение транспортных средств категории «А» (с механической трансмиссией/с автоматической трансмиссией)».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Учебные предметы базового цикла не изучаются при наличии права на уп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равление транспортным средством любой категории или подкатегории (по желанию обучающегося).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условия. Учебно-методические мат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ериалы обеспечивают реализацию программы.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3C682D" w:rsidRDefault="00786779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Программа может использоваться для профессиональной подготовки лиц, не достигших 18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лет.</w:t>
      </w: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</w:p>
    <w:p w:rsidR="003C682D" w:rsidRDefault="003C682D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b/>
          <w:sz w:val="28"/>
        </w:rPr>
      </w:pPr>
    </w:p>
    <w:p w:rsidR="003C682D" w:rsidRDefault="00786779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</w:rPr>
        <w:t>. УЧЕБНЫЙ ПЛАН</w:t>
      </w:r>
    </w:p>
    <w:p w:rsidR="003C682D" w:rsidRDefault="0078677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профессиональной подготовки водителей </w:t>
      </w:r>
    </w:p>
    <w:p w:rsidR="003C682D" w:rsidRDefault="0078677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транспортных средств категории "А"</w:t>
      </w:r>
    </w:p>
    <w:p w:rsidR="003C682D" w:rsidRDefault="00786779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1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992"/>
        <w:gridCol w:w="1134"/>
      </w:tblGrid>
      <w:tr w:rsidR="003C682D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3C682D"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 базового цикла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hyperlink r:id="rId11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в сфере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682D"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"А" как объектов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управления транспортными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категории "А"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Вождение транспортных средств категории "А"</w:t>
            </w:r>
          </w:p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механической трансмиссией/с автоматической трансмиссией)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20/18</w:t>
            </w:r>
          </w:p>
        </w:tc>
      </w:tr>
      <w:tr w:rsidR="003C682D"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Квалификационный экзамен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(Квалификационный экзамен)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130/128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59/57</w:t>
            </w:r>
          </w:p>
        </w:tc>
      </w:tr>
    </w:tbl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6"/>
          <w:szCs w:val="16"/>
          <w:lang w:eastAsia="en-US" w:bidi="en-US"/>
        </w:rPr>
      </w:pP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- Промежуточная аттестация по каждому циклу проводится в виде выполнения контрольных заданий по предметам соответствующего цикла</w:t>
      </w: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bookmarkStart w:id="1" w:name="_Hlk104974925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- Содержание контрольных заданий и форма их проведения разрабатывается ООО «Идел-Авто» и утверждается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 xml:space="preserve"> директором организации.</w:t>
      </w: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- Содержание итоговой аттестации в форме квалификационного экзамена, порядок его проведения разрабатывается ООО «Идел-Авто» и утверждается директором организации.</w:t>
      </w: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 w:bidi="en-US"/>
        </w:rPr>
        <w:t xml:space="preserve">3. Календарный учебный график </w:t>
      </w: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Продолжительность обучения по Прог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рамме составляет 130/128 часов из них 71 час-теоретические занятия, 39 часов - практические занятия в рамках теоретических дисциплин, 20/18 часов – практические занятия по вождению транспортных средств категории « В» (с механической трансмиссией/с автомати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ческой трансмиссией) квалификационный экзамен - 2 часа. Срок обучения составляет 2 месяца.</w:t>
      </w:r>
    </w:p>
    <w:p w:rsidR="003C682D" w:rsidRDefault="007867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Срок сдачи квалификационного экзамена в ГИБДД определяется экзаменационно-регистрационным отделом ГИБДД ОМВД России по Альметьевскому району.</w:t>
      </w: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3C682D" w:rsidRDefault="003C68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bookmarkEnd w:id="1"/>
    <w:p w:rsidR="003C682D" w:rsidRDefault="00786779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Рабочие программы учебных предметов</w:t>
      </w:r>
    </w:p>
    <w:p w:rsidR="003C682D" w:rsidRDefault="0078677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 цикл программы.</w:t>
      </w:r>
    </w:p>
    <w:p w:rsidR="003C682D" w:rsidRDefault="0078677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Учебный предмет «Основы законодательства Российской Федерации в сфере дорожного движения».</w:t>
      </w:r>
    </w:p>
    <w:p w:rsidR="003C682D" w:rsidRDefault="0078677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Распределение учебных часов по разделам и темам</w:t>
      </w:r>
    </w:p>
    <w:p w:rsidR="003C682D" w:rsidRDefault="00786779">
      <w:pPr>
        <w:pStyle w:val="ConsPlusNormal"/>
        <w:ind w:firstLine="0"/>
        <w:jc w:val="right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992"/>
        <w:gridCol w:w="992"/>
      </w:tblGrid>
      <w:tr w:rsidR="003C682D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sub_231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3C682D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hyperlink r:id="rId12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 в сфере дорожного движения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hyperlink r:id="rId13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Правила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дорожного движения, утвержденные </w:t>
            </w:r>
            <w:hyperlink r:id="rId14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Совета Министров - Правительства Российской Федерации от 23 октября 1993 г. N 1090( Собрание актов Президента и Правительства РФ , 1993,№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47,ст. 4531;Собрание законодательства РФ,2021,№2,ст 465) ( далее-Правила дорожного движения) 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положения, основные понятия и термины, используемые в </w:t>
            </w:r>
            <w:hyperlink r:id="rId15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Правилах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Дорожные знаки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Дорожная разметка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Регулирование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 перекрестков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 пешеходных переходов, мест остановок маршрутных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использования внешних световых приборов и звуковых сигналов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Буксировка транспортных средств, перевозка людей и грузов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оборудованию и техническому состоянию транспортных средств (зачет)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Законодательство Российской Федерации в сфере дорожного движения.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2"/>
    <w:p w:rsidR="003C682D" w:rsidRDefault="00786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 Российской Федерации в сфере обеспечения безопасности дорожного движения: Федеральный закон №196-ФЗ; законодательство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в сфере обязательного страхования гражданской ответственности владельцев транспортных средств; зако</w:t>
      </w:r>
      <w:r>
        <w:rPr>
          <w:rFonts w:ascii="Times New Roman" w:hAnsi="Times New Roman" w:cs="Times New Roman"/>
          <w:sz w:val="24"/>
          <w:szCs w:val="24"/>
        </w:rPr>
        <w:t>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</w:t>
      </w:r>
      <w:r>
        <w:rPr>
          <w:rFonts w:ascii="Times New Roman" w:hAnsi="Times New Roman" w:cs="Times New Roman"/>
          <w:sz w:val="24"/>
          <w:szCs w:val="24"/>
        </w:rPr>
        <w:t>ественных и иных организаций в области охраны окружающей среды.</w:t>
      </w:r>
    </w:p>
    <w:p w:rsidR="003C682D" w:rsidRDefault="00786779">
      <w:pPr>
        <w:pStyle w:val="Standard"/>
        <w:ind w:firstLine="540"/>
        <w:jc w:val="both"/>
        <w:rPr>
          <w:rFonts w:cs="Times New Roman"/>
          <w:color w:val="auto"/>
          <w:lang w:val="ru-RU"/>
        </w:rPr>
      </w:pPr>
      <w:r>
        <w:rPr>
          <w:rFonts w:eastAsia="Times New Roman" w:cs="Times New Roman"/>
          <w:b/>
          <w:color w:val="auto"/>
          <w:lang w:val="ru-RU"/>
        </w:rPr>
        <w:t>Тема 1.2.</w:t>
      </w:r>
      <w:r>
        <w:rPr>
          <w:rFonts w:eastAsia="Times New Roman" w:cs="Times New Roman"/>
          <w:color w:val="auto"/>
          <w:lang w:val="ru-RU"/>
        </w:rPr>
        <w:t xml:space="preserve"> </w:t>
      </w:r>
      <w:hyperlink r:id="rId16" w:history="1">
        <w:r>
          <w:rPr>
            <w:rStyle w:val="af4"/>
            <w:rFonts w:cs="Times New Roman"/>
            <w:b w:val="0"/>
            <w:color w:val="auto"/>
            <w:lang w:val="ru-RU"/>
          </w:rPr>
          <w:t>Законодательство</w:t>
        </w:r>
      </w:hyperlink>
      <w:r>
        <w:rPr>
          <w:rFonts w:cs="Times New Roman"/>
          <w:color w:val="auto"/>
          <w:lang w:val="ru-RU"/>
        </w:rPr>
        <w:t xml:space="preserve"> Российской Федерации, устанавливающее ответственность за нарушения в сфере дорожного движения:</w:t>
      </w:r>
      <w:r>
        <w:rPr>
          <w:rFonts w:cs="Times New Roman"/>
          <w:color w:val="auto"/>
          <w:lang w:val="ru-RU"/>
        </w:rPr>
        <w:t xml:space="preserve"> административное законодательство Российской Федерации; административная ответственность; виды административных наказаний, размеры штрафов;  уголовное законодательство Российской Федерации; уголовная ответственность; виды уголовных наказаний; гражданское </w:t>
      </w:r>
      <w:r>
        <w:rPr>
          <w:rFonts w:cs="Times New Roman"/>
          <w:color w:val="auto"/>
          <w:lang w:val="ru-RU"/>
        </w:rPr>
        <w:t>законодательство Российской Федерации; гражданская ответственность; трудовое законодательство Российской Федерации дисциплинарная ответственность.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sub_2311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Правила дорожного движения.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3"/>
    <w:p w:rsidR="003C682D" w:rsidRDefault="00786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Общие положения, основные понятия и термины, используемые в </w:t>
      </w:r>
      <w:hyperlink r:id="rId17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Правилах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движения; значение Правил дорожного движения в обеспечении порядка и безопасности дорожного движения; с</w:t>
      </w:r>
      <w:r>
        <w:rPr>
          <w:rFonts w:ascii="Times New Roman" w:eastAsia="Times New Roman" w:hAnsi="Times New Roman" w:cs="Times New Roman"/>
          <w:sz w:val="24"/>
          <w:szCs w:val="24"/>
        </w:rPr>
        <w:t>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</w:t>
      </w:r>
      <w:r>
        <w:rPr>
          <w:rFonts w:ascii="Times New Roman" w:eastAsia="Times New Roman" w:hAnsi="Times New Roman" w:cs="Times New Roman"/>
          <w:sz w:val="24"/>
          <w:szCs w:val="24"/>
        </w:rPr>
        <w:t>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</w:t>
      </w:r>
      <w:r>
        <w:rPr>
          <w:rFonts w:ascii="Times New Roman" w:eastAsia="Times New Roman" w:hAnsi="Times New Roman" w:cs="Times New Roman"/>
          <w:sz w:val="24"/>
          <w:szCs w:val="24"/>
        </w:rPr>
        <w:t>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</w:t>
      </w:r>
      <w:r>
        <w:rPr>
          <w:rFonts w:ascii="Times New Roman" w:eastAsia="Times New Roman" w:hAnsi="Times New Roman" w:cs="Times New Roman"/>
          <w:sz w:val="24"/>
          <w:szCs w:val="24"/>
        </w:rPr>
        <w:t>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</w:t>
      </w:r>
      <w:r>
        <w:rPr>
          <w:rFonts w:ascii="Times New Roman" w:eastAsia="Times New Roman" w:hAnsi="Times New Roman" w:cs="Times New Roman"/>
          <w:sz w:val="24"/>
          <w:szCs w:val="24"/>
        </w:rPr>
        <w:t>чения.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</w:t>
      </w:r>
      <w:r>
        <w:rPr>
          <w:rFonts w:ascii="Times New Roman" w:eastAsia="Times New Roman" w:hAnsi="Times New Roman" w:cs="Times New Roman"/>
          <w:sz w:val="24"/>
          <w:szCs w:val="24"/>
        </w:rPr>
        <w:t>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обязанности водителя по обеспечению исправного технического состояния тран</w:t>
      </w:r>
      <w:r>
        <w:rPr>
          <w:rFonts w:ascii="Times New Roman" w:eastAsia="Times New Roman" w:hAnsi="Times New Roman" w:cs="Times New Roman"/>
          <w:sz w:val="24"/>
          <w:szCs w:val="24"/>
        </w:rPr>
        <w:t>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</w:t>
      </w:r>
      <w:r>
        <w:rPr>
          <w:rFonts w:ascii="Times New Roman" w:eastAsia="Times New Roman" w:hAnsi="Times New Roman" w:cs="Times New Roman"/>
          <w:sz w:val="24"/>
          <w:szCs w:val="24"/>
        </w:rPr>
        <w:t>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</w:t>
      </w:r>
      <w:r>
        <w:rPr>
          <w:rFonts w:ascii="Times New Roman" w:eastAsia="Times New Roman" w:hAnsi="Times New Roman" w:cs="Times New Roman"/>
          <w:sz w:val="24"/>
          <w:szCs w:val="24"/>
        </w:rPr>
        <w:t>а то сотрудников полиции; запретительные требования, предъявляемые к водителям; опасное вождение, запрещение действий, создающих угрозу гибели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, ранения людей, повре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дения транспортных средств, соору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ений, грузов;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 и обязанности водителей транспортных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средств, движущихся с включёнными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ими транспортных средств; обязанности пешеходов и пассажиров по обеспечению безопасности дорожного движения; нормы времени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управления транспортным средством и отдыха: нормы времени управления транспортным средством, нормы времени отдыха водителя; предельно</w:t>
      </w:r>
      <w:r>
        <w:rPr>
          <w:rFonts w:ascii="Times New Roman" w:eastAsia="Times New Roman" w:hAnsi="Times New Roman" w:cs="Times New Roman"/>
          <w:sz w:val="24"/>
          <w:szCs w:val="24"/>
        </w:rPr>
        <w:t>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</w:t>
      </w:r>
      <w:r>
        <w:rPr>
          <w:rFonts w:ascii="Times New Roman" w:eastAsia="Times New Roman" w:hAnsi="Times New Roman" w:cs="Times New Roman"/>
          <w:sz w:val="24"/>
          <w:szCs w:val="24"/>
        </w:rPr>
        <w:t>рудников полиции.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</w:t>
      </w:r>
      <w:r>
        <w:rPr>
          <w:rFonts w:ascii="Times New Roman" w:eastAsia="Times New Roman" w:hAnsi="Times New Roman" w:cs="Times New Roman"/>
          <w:sz w:val="24"/>
          <w:szCs w:val="24"/>
        </w:rPr>
        <w:t>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</w:t>
      </w:r>
      <w:r>
        <w:rPr>
          <w:rFonts w:ascii="Times New Roman" w:eastAsia="Times New Roman" w:hAnsi="Times New Roman" w:cs="Times New Roman"/>
          <w:sz w:val="24"/>
          <w:szCs w:val="24"/>
        </w:rPr>
        <w:t>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</w:t>
      </w:r>
      <w:r>
        <w:rPr>
          <w:rFonts w:ascii="Times New Roman" w:eastAsia="Times New Roman" w:hAnsi="Times New Roman" w:cs="Times New Roman"/>
          <w:sz w:val="24"/>
          <w:szCs w:val="24"/>
        </w:rPr>
        <w:t>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</w:t>
      </w:r>
      <w:r>
        <w:rPr>
          <w:rFonts w:ascii="Times New Roman" w:eastAsia="Times New Roman" w:hAnsi="Times New Roman" w:cs="Times New Roman"/>
          <w:sz w:val="24"/>
          <w:szCs w:val="24"/>
        </w:rPr>
        <w:t>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</w:t>
      </w:r>
      <w:r>
        <w:rPr>
          <w:rFonts w:ascii="Times New Roman" w:eastAsia="Times New Roman" w:hAnsi="Times New Roman" w:cs="Times New Roman"/>
          <w:sz w:val="24"/>
          <w:szCs w:val="24"/>
        </w:rPr>
        <w:t>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</w:t>
      </w:r>
      <w:r>
        <w:rPr>
          <w:rFonts w:ascii="Times New Roman" w:eastAsia="Times New Roman" w:hAnsi="Times New Roman" w:cs="Times New Roman"/>
          <w:sz w:val="24"/>
          <w:szCs w:val="24"/>
        </w:rPr>
        <w:t>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Дорожная разметка и ее характеристики: </w:t>
      </w:r>
      <w:r>
        <w:rPr>
          <w:rFonts w:ascii="Times New Roman" w:eastAsia="Times New Roman" w:hAnsi="Times New Roman" w:cs="Times New Roman"/>
          <w:sz w:val="24"/>
          <w:szCs w:val="24"/>
        </w:rPr>
        <w:t>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Порядок движения и расположение транспортных сре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</w:t>
      </w:r>
      <w:r>
        <w:rPr>
          <w:rFonts w:ascii="Times New Roman" w:eastAsia="Times New Roman" w:hAnsi="Times New Roman" w:cs="Times New Roman"/>
          <w:sz w:val="24"/>
          <w:szCs w:val="24"/>
        </w:rPr>
        <w:t>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</w:t>
      </w:r>
      <w:r>
        <w:rPr>
          <w:rFonts w:ascii="Times New Roman" w:eastAsia="Times New Roman" w:hAnsi="Times New Roman" w:cs="Times New Roman"/>
          <w:sz w:val="24"/>
          <w:szCs w:val="24"/>
        </w:rPr>
        <w:t>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перекрестка; пор</w:t>
      </w:r>
      <w:r>
        <w:rPr>
          <w:rFonts w:ascii="Times New Roman" w:eastAsia="Times New Roman" w:hAnsi="Times New Roman" w:cs="Times New Roman"/>
          <w:sz w:val="24"/>
          <w:szCs w:val="24"/>
        </w:rPr>
        <w:t>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</w:t>
      </w:r>
      <w:r>
        <w:rPr>
          <w:rFonts w:ascii="Times New Roman" w:eastAsia="Times New Roman" w:hAnsi="Times New Roman" w:cs="Times New Roman"/>
          <w:sz w:val="24"/>
          <w:szCs w:val="24"/>
        </w:rPr>
        <w:t>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Остановка и стоянка транспортных средств: порядок остановки и стоянки; способы пост</w:t>
      </w:r>
      <w:r>
        <w:rPr>
          <w:rFonts w:ascii="Times New Roman" w:eastAsia="Times New Roman" w:hAnsi="Times New Roman" w:cs="Times New Roman"/>
          <w:sz w:val="24"/>
          <w:szCs w:val="24"/>
        </w:rPr>
        <w:t>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</w:t>
      </w:r>
      <w:r>
        <w:rPr>
          <w:rFonts w:ascii="Times New Roman" w:eastAsia="Times New Roman" w:hAnsi="Times New Roman" w:cs="Times New Roman"/>
          <w:sz w:val="24"/>
          <w:szCs w:val="24"/>
        </w:rPr>
        <w:t>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</w:t>
      </w:r>
      <w:r>
        <w:rPr>
          <w:rFonts w:ascii="Times New Roman" w:eastAsia="Times New Roman" w:hAnsi="Times New Roman" w:cs="Times New Roman"/>
          <w:sz w:val="24"/>
          <w:szCs w:val="24"/>
        </w:rPr>
        <w:t>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Регулирование дорожного движения: средства регулирования дорожного движения; значения сигна</w:t>
      </w:r>
      <w:r>
        <w:rPr>
          <w:rFonts w:ascii="Times New Roman" w:eastAsia="Times New Roman" w:hAnsi="Times New Roman" w:cs="Times New Roman"/>
          <w:sz w:val="24"/>
          <w:szCs w:val="24"/>
        </w:rPr>
        <w:t>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</w:t>
      </w:r>
      <w:r>
        <w:rPr>
          <w:rFonts w:ascii="Times New Roman" w:eastAsia="Times New Roman" w:hAnsi="Times New Roman" w:cs="Times New Roman"/>
          <w:sz w:val="24"/>
          <w:szCs w:val="24"/>
        </w:rPr>
        <w:t>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</w:t>
      </w:r>
      <w:r>
        <w:rPr>
          <w:rFonts w:ascii="Times New Roman" w:eastAsia="Times New Roman" w:hAnsi="Times New Roman" w:cs="Times New Roman"/>
          <w:sz w:val="24"/>
          <w:szCs w:val="24"/>
        </w:rPr>
        <w:t>в в случаях, когда указания регулировщика противоречат сигналам светофора, дорожным знакам и разметке.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Проезд перекрестков: общие правила проезда перекрестков; преимущества трамвая на перекрестке; регулируемые перекрестки; правила проезда регулир</w:t>
      </w:r>
      <w:r>
        <w:rPr>
          <w:rFonts w:ascii="Times New Roman" w:eastAsia="Times New Roman" w:hAnsi="Times New Roman" w:cs="Times New Roman"/>
          <w:sz w:val="24"/>
          <w:szCs w:val="24"/>
        </w:rPr>
        <w:t>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</w:t>
      </w:r>
      <w:r>
        <w:rPr>
          <w:rFonts w:ascii="Times New Roman" w:eastAsia="Times New Roman" w:hAnsi="Times New Roman" w:cs="Times New Roman"/>
          <w:sz w:val="24"/>
          <w:szCs w:val="24"/>
        </w:rPr>
        <w:t>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</w:t>
      </w:r>
      <w:r>
        <w:rPr>
          <w:rFonts w:ascii="Times New Roman" w:eastAsia="Times New Roman" w:hAnsi="Times New Roman" w:cs="Times New Roman"/>
          <w:sz w:val="24"/>
          <w:szCs w:val="24"/>
        </w:rPr>
        <w:t>езда перекрестков.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</w:t>
      </w:r>
      <w:r>
        <w:rPr>
          <w:rFonts w:ascii="Times New Roman" w:eastAsia="Times New Roman" w:hAnsi="Times New Roman" w:cs="Times New Roman"/>
          <w:sz w:val="24"/>
          <w:szCs w:val="24"/>
        </w:rPr>
        <w:t>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2.10.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Движение через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дств по автомагистралям; запрещения, вводимые на автомагистралях; особенности движения по дорогам, обозначенным знаком 5.3;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движение в жилых зонах: порядок движения в жилых зонах и дворовых территориях; запрещения, действующие в жилых зонах; ответственност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водителей за нарушения правил проезда железнодорожных переездов, движения по автомагистралям и в жилых зонах.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Порядок использования внешних световых приборов и звуковых сигналов: правила использования внешних свето</w:t>
      </w:r>
      <w:r>
        <w:rPr>
          <w:rFonts w:ascii="Times New Roman" w:eastAsia="Times New Roman" w:hAnsi="Times New Roman" w:cs="Times New Roman"/>
          <w:sz w:val="24"/>
          <w:szCs w:val="24"/>
        </w:rPr>
        <w:t>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</w:t>
      </w:r>
      <w:r>
        <w:rPr>
          <w:rFonts w:ascii="Times New Roman" w:eastAsia="Times New Roman" w:hAnsi="Times New Roman" w:cs="Times New Roman"/>
          <w:sz w:val="24"/>
          <w:szCs w:val="24"/>
        </w:rPr>
        <w:t>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2.12</w:t>
      </w:r>
      <w:r>
        <w:rPr>
          <w:rFonts w:ascii="Times New Roman" w:eastAsia="Times New Roman" w:hAnsi="Times New Roman" w:cs="Times New Roman"/>
          <w:sz w:val="24"/>
          <w:szCs w:val="24"/>
        </w:rPr>
        <w:t>. 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</w:t>
      </w:r>
      <w:r>
        <w:rPr>
          <w:rFonts w:ascii="Times New Roman" w:eastAsia="Times New Roman" w:hAnsi="Times New Roman" w:cs="Times New Roman"/>
          <w:sz w:val="24"/>
          <w:szCs w:val="24"/>
        </w:rPr>
        <w:t>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</w:t>
      </w:r>
      <w:r>
        <w:rPr>
          <w:rFonts w:ascii="Times New Roman" w:eastAsia="Times New Roman" w:hAnsi="Times New Roman" w:cs="Times New Roman"/>
          <w:sz w:val="24"/>
          <w:szCs w:val="24"/>
        </w:rPr>
        <w:t>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</w:t>
      </w:r>
      <w:r>
        <w:rPr>
          <w:rFonts w:ascii="Times New Roman" w:eastAsia="Times New Roman" w:hAnsi="Times New Roman" w:cs="Times New Roman"/>
          <w:sz w:val="24"/>
          <w:szCs w:val="24"/>
        </w:rPr>
        <w:t>ого движения Министерства внутренних дел Российской Федерации.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</w:t>
      </w:r>
      <w:r>
        <w:rPr>
          <w:rFonts w:ascii="Times New Roman" w:eastAsia="Times New Roman" w:hAnsi="Times New Roman" w:cs="Times New Roman"/>
          <w:sz w:val="24"/>
          <w:szCs w:val="24"/>
        </w:rPr>
        <w:t>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тематических задач по темам 1.1-2.13 контроль знаний (за счет времени, отведенного на предмет) при проведении теоретического этапа промежуточная и итоговая аттестации обучающихся  проводиться по контрольным вопросам.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3C682D" w:rsidRDefault="00786779">
      <w:pPr>
        <w:pStyle w:val="af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С.Ф.Зеленин, В.А.Молотков Учебник по устройству Автомобиля. М.: 2007г.</w:t>
      </w:r>
    </w:p>
    <w:p w:rsidR="003C682D" w:rsidRDefault="00786779">
      <w:pPr>
        <w:pStyle w:val="af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В.А.Родичев, А.А.Кива Устройство и техническое обслуживание легковых автомобилей: учебник водителя автотранспортных средств категории « В». М.: 2008г. 80с.</w:t>
      </w:r>
    </w:p>
    <w:p w:rsidR="003C682D" w:rsidRDefault="00786779">
      <w:pPr>
        <w:pStyle w:val="af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Шухман Ю.И. Основы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автомобилем и безопасность движения. М.: 2010. 160с.</w:t>
      </w:r>
    </w:p>
    <w:p w:rsidR="003C682D" w:rsidRDefault="00786779">
      <w:pPr>
        <w:pStyle w:val="af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Смагин А.В. Правовые основы деятельности водителя: Учебник для водителя. М.:2005. 112с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4.2. УЧЕБНЫЙ ПРЕДМЕТ</w:t>
      </w:r>
    </w:p>
    <w:p w:rsidR="003C682D" w:rsidRDefault="00786779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«Психофизиологические основы деятельности водителя»</w:t>
      </w:r>
    </w:p>
    <w:p w:rsidR="003C682D" w:rsidRDefault="007867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Распределение учебных часов по разделам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и темам.</w:t>
      </w:r>
    </w:p>
    <w:p w:rsidR="003C682D" w:rsidRDefault="00786779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992"/>
        <w:gridCol w:w="992"/>
      </w:tblGrid>
      <w:tr w:rsidR="003C682D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  <w:p w:rsidR="003C682D" w:rsidRDefault="003C682D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  <w:r>
              <w:rPr>
                <w:rFonts w:ascii="Times New Roman" w:hAnsi="Times New Roman" w:cs="Times New Roman"/>
              </w:rPr>
              <w:t xml:space="preserve"> Познавательные функции, системы восприятия и психомоторные навыки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2.</w:t>
            </w:r>
            <w:r>
              <w:rPr>
                <w:rFonts w:ascii="Times New Roman" w:hAnsi="Times New Roman" w:cs="Times New Roman"/>
              </w:rPr>
              <w:t xml:space="preserve"> Этические основы деятельности 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</w:t>
            </w:r>
            <w:r>
              <w:rPr>
                <w:rFonts w:ascii="Times New Roman" w:hAnsi="Times New Roman" w:cs="Times New Roman"/>
              </w:rPr>
              <w:t xml:space="preserve"> Основы эффективного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</w:t>
            </w:r>
            <w:r>
              <w:rPr>
                <w:rFonts w:ascii="Times New Roman" w:hAnsi="Times New Roman" w:cs="Times New Roman"/>
              </w:rPr>
              <w:t xml:space="preserve"> Эмоциональные состояния и профилактика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5.</w:t>
            </w:r>
            <w:r>
              <w:rPr>
                <w:rFonts w:ascii="Times New Roman" w:hAnsi="Times New Roman" w:cs="Times New Roman"/>
              </w:rPr>
              <w:t xml:space="preserve"> Саморегуляция и профилактика конфликтов (психологический практикум)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Познавательные функции, системы восприятия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психомоторные навыки</w:t>
      </w:r>
      <w:r>
        <w:rPr>
          <w:rFonts w:ascii="Times New Roman" w:hAnsi="Times New Roman" w:cs="Times New Roman"/>
          <w:sz w:val="24"/>
          <w:szCs w:val="24"/>
        </w:rPr>
        <w:t>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</w:t>
      </w:r>
      <w:r>
        <w:rPr>
          <w:rFonts w:ascii="Times New Roman" w:hAnsi="Times New Roman" w:cs="Times New Roman"/>
          <w:sz w:val="24"/>
          <w:szCs w:val="24"/>
        </w:rPr>
        <w:t>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</w:t>
      </w:r>
      <w:r>
        <w:rPr>
          <w:rFonts w:ascii="Times New Roman" w:hAnsi="Times New Roman" w:cs="Times New Roman"/>
          <w:sz w:val="24"/>
          <w:szCs w:val="24"/>
        </w:rPr>
        <w:t>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</w:t>
      </w:r>
      <w:r>
        <w:rPr>
          <w:rFonts w:ascii="Times New Roman" w:hAnsi="Times New Roman" w:cs="Times New Roman"/>
          <w:sz w:val="24"/>
          <w:szCs w:val="24"/>
        </w:rPr>
        <w:t>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</w:t>
      </w:r>
      <w:r>
        <w:rPr>
          <w:rFonts w:ascii="Times New Roman" w:hAnsi="Times New Roman" w:cs="Times New Roman"/>
          <w:sz w:val="24"/>
          <w:szCs w:val="24"/>
        </w:rPr>
        <w:t xml:space="preserve">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</w:t>
      </w:r>
      <w:r>
        <w:rPr>
          <w:rFonts w:ascii="Times New Roman" w:hAnsi="Times New Roman" w:cs="Times New Roman"/>
          <w:sz w:val="24"/>
          <w:szCs w:val="24"/>
        </w:rPr>
        <w:t>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тендерных различий на формиро</w:t>
      </w:r>
      <w:r>
        <w:rPr>
          <w:rFonts w:ascii="Times New Roman" w:hAnsi="Times New Roman" w:cs="Times New Roman"/>
          <w:sz w:val="24"/>
          <w:szCs w:val="24"/>
        </w:rPr>
        <w:t>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Этические основы деятельности водителя:</w:t>
      </w:r>
      <w:r>
        <w:rPr>
          <w:rFonts w:ascii="Times New Roman" w:hAnsi="Times New Roman" w:cs="Times New Roman"/>
          <w:sz w:val="24"/>
          <w:szCs w:val="24"/>
        </w:rPr>
        <w:t xml:space="preserve"> цели обучения управлению транспортным средством; мотивация в жизни и на дор</w:t>
      </w:r>
      <w:r>
        <w:rPr>
          <w:rFonts w:ascii="Times New Roman" w:hAnsi="Times New Roman" w:cs="Times New Roman"/>
          <w:sz w:val="24"/>
          <w:szCs w:val="24"/>
        </w:rPr>
        <w:t xml:space="preserve">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r>
        <w:rPr>
          <w:rFonts w:ascii="Times New Roman" w:hAnsi="Times New Roman" w:cs="Times New Roman"/>
          <w:sz w:val="24"/>
          <w:szCs w:val="24"/>
        </w:rPr>
        <w:t>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</w:t>
      </w:r>
      <w:r>
        <w:rPr>
          <w:rFonts w:ascii="Times New Roman" w:hAnsi="Times New Roman" w:cs="Times New Roman"/>
          <w:sz w:val="24"/>
          <w:szCs w:val="24"/>
        </w:rPr>
        <w:t>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</w:t>
      </w:r>
      <w:r>
        <w:rPr>
          <w:rFonts w:ascii="Times New Roman" w:hAnsi="Times New Roman" w:cs="Times New Roman"/>
          <w:sz w:val="24"/>
          <w:szCs w:val="24"/>
        </w:rPr>
        <w:t>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</w:t>
      </w:r>
      <w:r>
        <w:rPr>
          <w:rFonts w:ascii="Times New Roman" w:hAnsi="Times New Roman" w:cs="Times New Roman"/>
          <w:sz w:val="24"/>
          <w:szCs w:val="24"/>
        </w:rPr>
        <w:t>одов в жилых зонах и в местах парковки.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Основы эффективного общения:</w:t>
      </w:r>
      <w:r>
        <w:rPr>
          <w:rFonts w:ascii="Times New Roman" w:hAnsi="Times New Roman" w:cs="Times New Roman"/>
          <w:sz w:val="24"/>
          <w:szCs w:val="24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</w:t>
      </w:r>
      <w:r>
        <w:rPr>
          <w:rFonts w:ascii="Times New Roman" w:hAnsi="Times New Roman" w:cs="Times New Roman"/>
          <w:sz w:val="24"/>
          <w:szCs w:val="24"/>
        </w:rPr>
        <w:t>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</w:t>
      </w:r>
      <w:r>
        <w:rPr>
          <w:rFonts w:ascii="Times New Roman" w:hAnsi="Times New Roman" w:cs="Times New Roman"/>
          <w:sz w:val="24"/>
          <w:szCs w:val="24"/>
        </w:rPr>
        <w:t>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Эмоциональные состояния и профилактика конфликтов:</w:t>
      </w:r>
      <w:r>
        <w:rPr>
          <w:rFonts w:ascii="Times New Roman" w:hAnsi="Times New Roman" w:cs="Times New Roman"/>
          <w:sz w:val="24"/>
          <w:szCs w:val="24"/>
        </w:rPr>
        <w:t xml:space="preserve"> эмоции и поведение водителя; эмоциональные состояния (гнев, тревога, ст</w:t>
      </w:r>
      <w:r>
        <w:rPr>
          <w:rFonts w:ascii="Times New Roman" w:hAnsi="Times New Roman" w:cs="Times New Roman"/>
          <w:sz w:val="24"/>
          <w:szCs w:val="24"/>
        </w:rPr>
        <w:t xml:space="preserve">рах, эйфория, стресс, </w:t>
      </w:r>
      <w:r>
        <w:rPr>
          <w:rFonts w:ascii="Times New Roman" w:hAnsi="Times New Roman" w:cs="Times New Roman"/>
          <w:sz w:val="24"/>
          <w:szCs w:val="24"/>
        </w:rPr>
        <w:lastRenderedPageBreak/>
        <w:t>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</w:t>
      </w:r>
      <w:r>
        <w:rPr>
          <w:rFonts w:ascii="Times New Roman" w:hAnsi="Times New Roman" w:cs="Times New Roman"/>
          <w:sz w:val="24"/>
          <w:szCs w:val="24"/>
        </w:rPr>
        <w:t xml:space="preserve">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</w:t>
      </w:r>
      <w:r>
        <w:rPr>
          <w:rFonts w:ascii="Times New Roman" w:hAnsi="Times New Roman" w:cs="Times New Roman"/>
          <w:sz w:val="24"/>
          <w:szCs w:val="24"/>
        </w:rPr>
        <w:t>ия на поведение водителя; профилактика конфликтов; правила взаимодействия с агрессивным водителем.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Саморегуляция и профилактика конфликтов</w:t>
      </w:r>
      <w:r>
        <w:rPr>
          <w:rFonts w:ascii="Times New Roman" w:hAnsi="Times New Roman" w:cs="Times New Roman"/>
          <w:sz w:val="24"/>
          <w:szCs w:val="24"/>
        </w:rPr>
        <w:t>: приобретение практического опыта оценки собственного психического состояния и поведения, опыта саморегуляции</w:t>
      </w:r>
      <w:r>
        <w:rPr>
          <w:rFonts w:ascii="Times New Roman" w:hAnsi="Times New Roman" w:cs="Times New Roman"/>
          <w:sz w:val="24"/>
          <w:szCs w:val="24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3C682D" w:rsidRDefault="007867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 xml:space="preserve">            Зачет.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>Решение ситуационных по  оцен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>ке психологического состояния, поведения, конфликтов и общению в условиях конфликта, контроль знаний ( за счет времени отведенного предмета) при проведении теоретического этапа промежуточной и итоговой аттестации обучающихся проводится по контрольным вопро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>сам.</w:t>
      </w:r>
    </w:p>
    <w:p w:rsidR="003C682D" w:rsidRDefault="007867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 xml:space="preserve">    Литература </w:t>
      </w:r>
    </w:p>
    <w:p w:rsidR="003C682D" w:rsidRDefault="007867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 xml:space="preserve">    1. В.М.Курганов, Психология управления. Автотранспортная психология. М.:2004г</w:t>
      </w:r>
    </w:p>
    <w:p w:rsidR="003C682D" w:rsidRDefault="003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82D" w:rsidRDefault="003C68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en-US"/>
        </w:rPr>
      </w:pPr>
    </w:p>
    <w:p w:rsidR="003C682D" w:rsidRDefault="007867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en-US"/>
        </w:rPr>
        <w:t>4.3.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bidi="en-US"/>
        </w:rPr>
        <w:t> 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en-US"/>
        </w:rPr>
        <w:t>УЧЕБНЫЙ ПРЕДМЕТ</w:t>
      </w:r>
    </w:p>
    <w:p w:rsidR="003C682D" w:rsidRDefault="007867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en-US"/>
        </w:rPr>
        <w:t xml:space="preserve"> «Основы управления транспортными средствами».</w:t>
      </w:r>
    </w:p>
    <w:p w:rsidR="003C682D" w:rsidRDefault="00786779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Распределение учебных часов по разделам и темам.</w:t>
      </w:r>
    </w:p>
    <w:p w:rsidR="003C682D" w:rsidRDefault="00786779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993"/>
        <w:gridCol w:w="992"/>
      </w:tblGrid>
      <w:tr w:rsidR="003C682D"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разделов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682D">
        <w:tc>
          <w:tcPr>
            <w:tcW w:w="6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3C682D">
        <w:tc>
          <w:tcPr>
            <w:tcW w:w="6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Дорожное движение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Профессиональная надежность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свойств транспортного средства на эффективность и безопасность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Дорожные условия и безопасность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 эффективного и безопасного управления транспортным средством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5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безопасности наиболее уязвимых участников дорожного движения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Дорожное движение: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</w:t>
      </w:r>
      <w:r>
        <w:rPr>
          <w:rFonts w:ascii="Times New Roman" w:eastAsia="Times New Roman" w:hAnsi="Times New Roman" w:cs="Times New Roman"/>
          <w:sz w:val="24"/>
          <w:szCs w:val="24"/>
        </w:rPr>
        <w:t>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</w:t>
      </w:r>
      <w:r>
        <w:rPr>
          <w:rFonts w:ascii="Times New Roman" w:eastAsia="Times New Roman" w:hAnsi="Times New Roman" w:cs="Times New Roman"/>
          <w:sz w:val="24"/>
          <w:szCs w:val="24"/>
        </w:rPr>
        <w:t>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</w:t>
      </w:r>
      <w:r>
        <w:rPr>
          <w:rFonts w:ascii="Times New Roman" w:eastAsia="Times New Roman" w:hAnsi="Times New Roman" w:cs="Times New Roman"/>
          <w:sz w:val="24"/>
          <w:szCs w:val="24"/>
        </w:rPr>
        <w:t>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заторов.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надежность водителя: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</w:t>
      </w:r>
      <w:r>
        <w:rPr>
          <w:rFonts w:ascii="Times New Roman" w:eastAsia="Times New Roman" w:hAnsi="Times New Roman" w:cs="Times New Roman"/>
          <w:sz w:val="24"/>
          <w:szCs w:val="24"/>
        </w:rPr>
        <w:t>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</w:t>
      </w:r>
      <w:r>
        <w:rPr>
          <w:rFonts w:ascii="Times New Roman" w:eastAsia="Times New Roman" w:hAnsi="Times New Roman" w:cs="Times New Roman"/>
          <w:sz w:val="24"/>
          <w:szCs w:val="24"/>
        </w:rPr>
        <w:t>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</w:t>
      </w:r>
      <w:r>
        <w:rPr>
          <w:rFonts w:ascii="Times New Roman" w:eastAsia="Times New Roman" w:hAnsi="Times New Roman" w:cs="Times New Roman"/>
          <w:sz w:val="24"/>
          <w:szCs w:val="24"/>
        </w:rPr>
        <w:t>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Влияние свойств транспортного сред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ства на эффективность и безопасность управления: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</w:t>
      </w:r>
      <w:r>
        <w:rPr>
          <w:rFonts w:ascii="Times New Roman" w:eastAsia="Times New Roman" w:hAnsi="Times New Roman" w:cs="Times New Roman"/>
          <w:sz w:val="24"/>
          <w:szCs w:val="24"/>
        </w:rPr>
        <w:t>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</w:t>
      </w:r>
      <w:r>
        <w:rPr>
          <w:rFonts w:ascii="Times New Roman" w:eastAsia="Times New Roman" w:hAnsi="Times New Roman" w:cs="Times New Roman"/>
          <w:sz w:val="24"/>
          <w:szCs w:val="24"/>
        </w:rPr>
        <w:t>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</w:t>
      </w:r>
      <w:r>
        <w:rPr>
          <w:rFonts w:ascii="Times New Roman" w:eastAsia="Times New Roman" w:hAnsi="Times New Roman" w:cs="Times New Roman"/>
          <w:sz w:val="24"/>
          <w:szCs w:val="24"/>
        </w:rPr>
        <w:t>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</w:t>
      </w:r>
      <w:r>
        <w:rPr>
          <w:rFonts w:ascii="Times New Roman" w:eastAsia="Times New Roman" w:hAnsi="Times New Roman" w:cs="Times New Roman"/>
          <w:sz w:val="24"/>
          <w:szCs w:val="24"/>
        </w:rPr>
        <w:t>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Дорожные условия и безопасность движения: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динамический габарит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</w:t>
      </w:r>
      <w:r>
        <w:rPr>
          <w:rFonts w:ascii="Times New Roman" w:eastAsia="Times New Roman" w:hAnsi="Times New Roman" w:cs="Times New Roman"/>
          <w:sz w:val="24"/>
          <w:szCs w:val="24"/>
        </w:rPr>
        <w:t>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</w:t>
      </w:r>
      <w:r>
        <w:rPr>
          <w:rFonts w:ascii="Times New Roman" w:eastAsia="Times New Roman" w:hAnsi="Times New Roman" w:cs="Times New Roman"/>
          <w:sz w:val="24"/>
          <w:szCs w:val="24"/>
        </w:rPr>
        <w:t>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</w:t>
      </w:r>
      <w:r>
        <w:rPr>
          <w:rFonts w:ascii="Times New Roman" w:eastAsia="Times New Roman" w:hAnsi="Times New Roman" w:cs="Times New Roman"/>
          <w:sz w:val="24"/>
          <w:szCs w:val="24"/>
        </w:rPr>
        <w:t>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</w:t>
      </w:r>
      <w:r>
        <w:rPr>
          <w:rFonts w:ascii="Times New Roman" w:eastAsia="Times New Roman" w:hAnsi="Times New Roman" w:cs="Times New Roman"/>
          <w:sz w:val="24"/>
          <w:szCs w:val="24"/>
        </w:rPr>
        <w:t>омерности движения транспортного средства в транспортном потоке.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Принципы эффективного и безопасного управления транспортным средством: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влияние опыта, приобретаемого водителем, на уровень аварийности в дорожном движении;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средства с учетом плотности транспортного потока; показатели эффективности управления транспортным сре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</w:t>
      </w:r>
      <w:r>
        <w:rPr>
          <w:rFonts w:ascii="Times New Roman" w:eastAsia="Times New Roman" w:hAnsi="Times New Roman" w:cs="Times New Roman"/>
          <w:sz w:val="24"/>
          <w:szCs w:val="24"/>
        </w:rPr>
        <w:t>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 наиболее уязвим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ых участников дорожного движения: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</w:t>
      </w:r>
      <w:r>
        <w:rPr>
          <w:rFonts w:ascii="Times New Roman" w:eastAsia="Times New Roman" w:hAnsi="Times New Roman" w:cs="Times New Roman"/>
          <w:sz w:val="24"/>
          <w:szCs w:val="24"/>
        </w:rPr>
        <w:t>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перевозке детей до двенадцатилетнего возраста; подушки безопасности для пешеходов и велосипедистов; световозвращающие элементы, их типы и эффективность использования; особенности проезда нерегулируемых пешеходных переходов, расположенных вблизи детски</w:t>
      </w:r>
      <w:r>
        <w:rPr>
          <w:rFonts w:ascii="Times New Roman" w:eastAsia="Times New Roman" w:hAnsi="Times New Roman" w:cs="Times New Roman"/>
          <w:sz w:val="24"/>
          <w:szCs w:val="24"/>
        </w:rPr>
        <w:t>х учреждений; обеспечение безопасности пешеходов и велосипедистов при движении в жилых зонах.</w:t>
      </w:r>
    </w:p>
    <w:p w:rsidR="003C682D" w:rsidRDefault="00786779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hAnsi="Times New Roman" w:cs="Times New Roman"/>
          <w:sz w:val="24"/>
          <w:szCs w:val="24"/>
        </w:rPr>
        <w:t>Решение тематических задач по темам 1-6 контроль знаний (за счет времени отведенного на предмет) при проведении теоретического этапа промежуточн</w:t>
      </w:r>
      <w:r>
        <w:rPr>
          <w:rFonts w:ascii="Times New Roman" w:hAnsi="Times New Roman" w:cs="Times New Roman"/>
          <w:sz w:val="24"/>
          <w:szCs w:val="24"/>
        </w:rPr>
        <w:t>ой и итоговой аттестации обучающихся проводится по контрольным вопросам.</w:t>
      </w:r>
    </w:p>
    <w:p w:rsidR="003C682D" w:rsidRDefault="00786779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Литература</w:t>
      </w:r>
    </w:p>
    <w:p w:rsidR="003C682D" w:rsidRDefault="00786779">
      <w:pPr>
        <w:pStyle w:val="ConsPlusNormal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Шухман Ю.И. Основы управления мотоциклом и безопасность движения. М.:2010. 160с.</w:t>
      </w:r>
    </w:p>
    <w:p w:rsidR="003C682D" w:rsidRDefault="00786779">
      <w:pPr>
        <w:pStyle w:val="ConsPlusNormal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Смагин А.В. Правовые основы деятельности водителя: Учебник для водителя. М.: 2005. 112с.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8"/>
        </w:rPr>
      </w:pPr>
    </w:p>
    <w:p w:rsidR="003C682D" w:rsidRDefault="00786779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4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.1.4.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УЧЕБНЫЙ ПРЕДМЕТ</w:t>
      </w:r>
    </w:p>
    <w:p w:rsidR="003C682D" w:rsidRDefault="00786779">
      <w:pPr>
        <w:pStyle w:val="Standard"/>
        <w:ind w:left="720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4.4 Учебный предмет «Оказание первой помощи пострадавшим при дорожно-транспортном происшествии».</w:t>
      </w:r>
    </w:p>
    <w:p w:rsidR="003C682D" w:rsidRDefault="0078677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Распределение учебных часов по разделам и </w:t>
      </w:r>
      <w:r>
        <w:rPr>
          <w:rFonts w:ascii="Times New Roman" w:hAnsi="Times New Roman" w:cs="Times New Roman"/>
          <w:bCs/>
          <w:sz w:val="24"/>
          <w:szCs w:val="24"/>
        </w:rPr>
        <w:t>темам.</w:t>
      </w:r>
    </w:p>
    <w:p w:rsidR="003C682D" w:rsidRDefault="00786779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5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850"/>
        <w:gridCol w:w="993"/>
        <w:gridCol w:w="992"/>
      </w:tblGrid>
      <w:tr w:rsidR="003C682D">
        <w:tc>
          <w:tcPr>
            <w:tcW w:w="73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682D">
        <w:tc>
          <w:tcPr>
            <w:tcW w:w="73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3C682D">
        <w:tc>
          <w:tcPr>
            <w:tcW w:w="73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3C682D"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Организационно-правовые аспекты оказания первой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первой помощи при наружных кровотечениях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первой помощи при отсутствии сознания, остановке дыхания и кровообращения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первой помощи при травмах, ранениях и поражениях, прочих состояниях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Организационно-правовые аспекты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использующихся для оказания первой помощи пострадавшим в ДТП (аптечки, укладки, наборы, комплекты); аптечка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оказания первой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помощи с применением медицинских изделий пострадавшим в ДТП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</w:t>
      </w:r>
      <w:r>
        <w:rPr>
          <w:rFonts w:ascii="Times New Roman" w:eastAsia="Times New Roman" w:hAnsi="Times New Roman" w:cs="Times New Roman"/>
          <w:sz w:val="24"/>
          <w:szCs w:val="24"/>
        </w:rPr>
        <w:t>филактики инфекционных заболеваний при оказании первой помощи способы извлечения пострадавших из автомобиля и их перемещения   в безопасное место; приоритетность оказания первой помощи основные правила вызова скорой медицинской помощи, других специальных с</w:t>
      </w:r>
      <w:r>
        <w:rPr>
          <w:rFonts w:ascii="Times New Roman" w:eastAsia="Times New Roman" w:hAnsi="Times New Roman" w:cs="Times New Roman"/>
          <w:sz w:val="24"/>
          <w:szCs w:val="24"/>
        </w:rPr>
        <w:t>лужб, сотрудники которых принимают участие в ликвидации последствий ДТП.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</w:t>
      </w:r>
      <w:r>
        <w:rPr>
          <w:rFonts w:ascii="Times New Roman" w:eastAsia="Times New Roman" w:hAnsi="Times New Roman" w:cs="Times New Roman"/>
          <w:sz w:val="24"/>
          <w:szCs w:val="24"/>
        </w:rPr>
        <w:t>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</w:t>
      </w:r>
      <w:r>
        <w:rPr>
          <w:rFonts w:ascii="Times New Roman" w:eastAsia="Times New Roman" w:hAnsi="Times New Roman" w:cs="Times New Roman"/>
          <w:sz w:val="24"/>
          <w:szCs w:val="24"/>
        </w:rPr>
        <w:t>овотечения; остановка кровотечения при ранении головы, шеи, грудной клетки, живота и таза, конечностей и смежных зон.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отработка проведения обзорного осмотра пострадавшего; отработка последовательности и приемов временной остановки нар</w:t>
      </w:r>
      <w:r>
        <w:rPr>
          <w:rFonts w:ascii="Times New Roman" w:eastAsia="Times New Roman" w:hAnsi="Times New Roman" w:cs="Times New Roman"/>
          <w:sz w:val="24"/>
          <w:szCs w:val="24"/>
        </w:rPr>
        <w:t>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</w:t>
      </w:r>
      <w:r>
        <w:rPr>
          <w:rFonts w:ascii="Times New Roman" w:eastAsia="Times New Roman" w:hAnsi="Times New Roman" w:cs="Times New Roman"/>
          <w:sz w:val="24"/>
          <w:szCs w:val="24"/>
        </w:rPr>
        <w:t>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</w:t>
      </w:r>
      <w:r>
        <w:rPr>
          <w:rFonts w:ascii="Times New Roman" w:eastAsia="Times New Roman" w:hAnsi="Times New Roman" w:cs="Times New Roman"/>
          <w:sz w:val="24"/>
          <w:szCs w:val="24"/>
        </w:rPr>
        <w:t>. Оказание первой помощи при отсутствии сознания, ост</w:t>
      </w:r>
      <w:r>
        <w:rPr>
          <w:rFonts w:ascii="Times New Roman" w:eastAsia="Times New Roman" w:hAnsi="Times New Roman" w:cs="Times New Roman"/>
          <w:sz w:val="24"/>
          <w:szCs w:val="24"/>
        </w:rPr>
        <w:t>ановке дыхания и кровообращения: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</w:t>
      </w:r>
      <w:r>
        <w:rPr>
          <w:rFonts w:ascii="Times New Roman" w:eastAsia="Times New Roman" w:hAnsi="Times New Roman" w:cs="Times New Roman"/>
          <w:sz w:val="24"/>
          <w:szCs w:val="24"/>
        </w:rPr>
        <w:t>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</w:t>
      </w:r>
      <w:r>
        <w:rPr>
          <w:rFonts w:ascii="Times New Roman" w:eastAsia="Times New Roman" w:hAnsi="Times New Roman" w:cs="Times New Roman"/>
          <w:sz w:val="24"/>
          <w:szCs w:val="24"/>
        </w:rPr>
        <w:t>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отработка последовательности выполнения реанимационных мероприятий; оценка обстановк</w:t>
      </w:r>
      <w:r>
        <w:rPr>
          <w:rFonts w:ascii="Times New Roman" w:eastAsia="Times New Roman" w:hAnsi="Times New Roman" w:cs="Times New Roman"/>
          <w:sz w:val="24"/>
          <w:szCs w:val="24"/>
        </w:rPr>
        <w:t>и на месте ДТП: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</w:t>
      </w:r>
      <w:r>
        <w:rPr>
          <w:rFonts w:ascii="Times New Roman" w:eastAsia="Times New Roman" w:hAnsi="Times New Roman" w:cs="Times New Roman"/>
          <w:sz w:val="24"/>
          <w:szCs w:val="24"/>
        </w:rPr>
        <w:t>о; отработка приемов искусственного дыхания «рот ко рту», «рот к носу с применением устройств для искусственного дыхания; отработка приемов перевода пострадавшего в устойчивое боковое положение; отработка приемов удаления инородного тела из верхних дыхател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ьных путей пострадавшего.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</w:t>
      </w:r>
      <w:r>
        <w:rPr>
          <w:rFonts w:ascii="Times New Roman" w:eastAsia="Times New Roman" w:hAnsi="Times New Roman" w:cs="Times New Roman"/>
          <w:sz w:val="24"/>
          <w:szCs w:val="24"/>
        </w:rPr>
        <w:t>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окклюзионной (герметизирующей) повязки; травмы живота и таза, особенности наложения повязок на рану пр</w:t>
      </w:r>
      <w:r>
        <w:rPr>
          <w:rFonts w:ascii="Times New Roman" w:eastAsia="Times New Roman" w:hAnsi="Times New Roman" w:cs="Times New Roman"/>
          <w:sz w:val="24"/>
          <w:szCs w:val="24"/>
        </w:rPr>
        <w:t>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</w:t>
      </w:r>
      <w:r>
        <w:rPr>
          <w:rFonts w:ascii="Times New Roman" w:eastAsia="Times New Roman" w:hAnsi="Times New Roman" w:cs="Times New Roman"/>
          <w:sz w:val="24"/>
          <w:szCs w:val="24"/>
        </w:rPr>
        <w:t>ения; переохлаждения; поражения , вызванные химическими факторами; поражения, вызванные электрическими факторами; воздействие излучения; отравления; укусы и ужаливания ядовитых животных; судорожный приступ с потерей сознания; помощь пострадавшему в приняти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лекарственных препаратов; придание и поддержание оптимального положения тела пострадавшего в ДТП; контроль состояния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пострадавшего; психологическая поддержка пострадавшего; транспортировка пострадавшего с места ДТП; передача пострадавшего выездной бригад</w:t>
      </w:r>
      <w:r>
        <w:rPr>
          <w:rFonts w:ascii="Times New Roman" w:eastAsia="Times New Roman" w:hAnsi="Times New Roman" w:cs="Times New Roman"/>
          <w:sz w:val="24"/>
          <w:szCs w:val="24"/>
        </w:rPr>
        <w:t>е скорой медицинской помощи, медицинской организации, специальным службам.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занятие: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подробного осмотра пострадавшего; отработка наложения окклюзионной (герметизирующей) повязки при ранении грудной клетки; отработка приемов наложения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аутоиммобилизация, с использованием медицинских изделий); отработка приемов фиксации шейного от</w:t>
      </w:r>
      <w:r>
        <w:rPr>
          <w:rFonts w:ascii="Times New Roman" w:eastAsia="Times New Roman" w:hAnsi="Times New Roman" w:cs="Times New Roman"/>
          <w:sz w:val="24"/>
          <w:szCs w:val="24"/>
        </w:rPr>
        <w:t>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термоизолирующей повязки при отморожениях; отработка приемов придания оптимального положения тела пострад</w:t>
      </w:r>
      <w:r>
        <w:rPr>
          <w:rFonts w:ascii="Times New Roman" w:eastAsia="Times New Roman" w:hAnsi="Times New Roman" w:cs="Times New Roman"/>
          <w:sz w:val="24"/>
          <w:szCs w:val="24"/>
        </w:rPr>
        <w:t>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 отработка прие</w:t>
      </w:r>
      <w:r>
        <w:rPr>
          <w:rFonts w:ascii="Times New Roman" w:eastAsia="Times New Roman" w:hAnsi="Times New Roman" w:cs="Times New Roman"/>
          <w:sz w:val="24"/>
          <w:szCs w:val="24"/>
        </w:rPr>
        <w:t>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</w:t>
      </w:r>
      <w:r>
        <w:rPr>
          <w:rFonts w:ascii="Times New Roman" w:eastAsia="Times New Roman" w:hAnsi="Times New Roman" w:cs="Times New Roman"/>
          <w:sz w:val="24"/>
          <w:szCs w:val="24"/>
        </w:rPr>
        <w:t>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</w:t>
      </w:r>
      <w:r>
        <w:rPr>
          <w:rFonts w:ascii="Times New Roman" w:eastAsia="Times New Roman" w:hAnsi="Times New Roman" w:cs="Times New Roman"/>
          <w:sz w:val="24"/>
          <w:szCs w:val="24"/>
        </w:rPr>
        <w:t>знания, отсутствием признаков жизни и с другими состояниями, требующими оказания первой помощи) с использованием аптечки для оказания первой помощи  с применением медицинских изделий пострадавшим в дорожно-транспортных происшествиях (автомобильной).</w:t>
      </w:r>
    </w:p>
    <w:p w:rsidR="003C682D" w:rsidRDefault="00786779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Зачет. </w:t>
      </w:r>
      <w:r>
        <w:rPr>
          <w:rFonts w:ascii="Times New Roman" w:hAnsi="Times New Roman" w:cs="Times New Roman"/>
          <w:sz w:val="24"/>
          <w:szCs w:val="24"/>
        </w:rPr>
        <w:t>Решение ситуационных задач по оказанию первой помощи пострадавшим в дорожно-транспортным происшествии, контроль знаний (за счет времени отведенного на предмет) при проведении теоретического этапа промежуточной и итоговой аттестации обучающихс</w:t>
      </w:r>
      <w:r>
        <w:rPr>
          <w:rFonts w:ascii="Times New Roman" w:hAnsi="Times New Roman" w:cs="Times New Roman"/>
          <w:sz w:val="24"/>
          <w:szCs w:val="24"/>
        </w:rPr>
        <w:t>я проводится по контрольным вопросам.</w:t>
      </w:r>
    </w:p>
    <w:p w:rsidR="003C682D" w:rsidRDefault="00786779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Литература.</w:t>
      </w:r>
    </w:p>
    <w:p w:rsidR="003C682D" w:rsidRDefault="00786779">
      <w:pPr>
        <w:pStyle w:val="ConsPlusNormal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Н.Г. Медицинская помощь при ДТП. М.:2015г</w:t>
      </w:r>
    </w:p>
    <w:p w:rsidR="003C682D" w:rsidRDefault="00786779">
      <w:pPr>
        <w:pStyle w:val="ConsPlusNormal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Николенко В.Н. Первая доврачебная медицинская помощь: учебник водителя автотранспортных средств категории А,В,С,Д,Е. М.:2009г.</w:t>
      </w:r>
    </w:p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8"/>
        </w:rPr>
      </w:pPr>
    </w:p>
    <w:p w:rsidR="003C682D" w:rsidRDefault="0078677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 xml:space="preserve">. СПЕЦИАЛЬНЫЙ </w:t>
      </w:r>
      <w:r>
        <w:rPr>
          <w:rFonts w:ascii="Times New Roman" w:hAnsi="Times New Roman" w:cs="Times New Roman"/>
          <w:b/>
          <w:sz w:val="28"/>
        </w:rPr>
        <w:t>ЦИКЛ</w:t>
      </w:r>
    </w:p>
    <w:p w:rsidR="003C682D" w:rsidRDefault="003C682D">
      <w:pPr>
        <w:pStyle w:val="Standard"/>
        <w:jc w:val="center"/>
        <w:rPr>
          <w:rFonts w:eastAsia="Times New Roman" w:cs="Times New Roman"/>
          <w:b/>
          <w:bCs/>
          <w:color w:val="auto"/>
          <w:sz w:val="16"/>
          <w:szCs w:val="16"/>
          <w:lang w:val="ru-RU" w:eastAsia="ru-RU"/>
        </w:rPr>
      </w:pPr>
    </w:p>
    <w:p w:rsidR="003C682D" w:rsidRDefault="00786779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5.1. УЧЕБНЫЙ ПРЕДМЕТ</w:t>
      </w:r>
    </w:p>
    <w:p w:rsidR="003C682D" w:rsidRDefault="00786779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«Устройство и техническое обслуживание транспортных средств</w:t>
      </w:r>
    </w:p>
    <w:p w:rsidR="003C682D" w:rsidRDefault="007867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 xml:space="preserve"> категории «А» как объектов управления.</w:t>
      </w:r>
    </w:p>
    <w:p w:rsidR="003C682D" w:rsidRDefault="0078677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Распределение учебных часов по разделам и темам.</w:t>
      </w:r>
    </w:p>
    <w:p w:rsidR="003C682D" w:rsidRDefault="00786779">
      <w:pPr>
        <w:pStyle w:val="ConsPlusNormal"/>
        <w:ind w:firstLine="0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Таблица 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992"/>
        <w:gridCol w:w="992"/>
      </w:tblGrid>
      <w:tr w:rsidR="003C682D">
        <w:tc>
          <w:tcPr>
            <w:tcW w:w="6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682D">
        <w:tc>
          <w:tcPr>
            <w:tcW w:w="6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3C682D">
        <w:tc>
          <w:tcPr>
            <w:tcW w:w="6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3C682D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4.1.1. Устройство транспортных средств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устройство транспортных средств категории "А"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Трансмиссия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Ходовой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Тормозные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Источники и потребители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4.1.2. Техническое обслуживание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технического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Устранение неисправностей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C682D" w:rsidRDefault="003C68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4"/>
          <w:szCs w:val="24"/>
        </w:rPr>
      </w:pPr>
      <w:bookmarkStart w:id="4" w:name="sub_23211"/>
      <w:r>
        <w:rPr>
          <w:color w:val="auto"/>
          <w:sz w:val="24"/>
          <w:szCs w:val="24"/>
        </w:rPr>
        <w:t>4.1.1 Устройство транспортных средств.</w:t>
      </w:r>
    </w:p>
    <w:p w:rsidR="003C682D" w:rsidRDefault="003C68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4"/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Тема 1.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Общее устройство транспортных средств категории «А»: классификация и основные технические характеристики транспортных средств категории «А»: общее устройство транспортных средств категории «А».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назначение основных агрегатов и систем; назначение и расположение органов управления, контрольно-измерительных приборов. индикаторов. звуковых сигнализаторов и сигнальных ламп; подножки, зеркала заднего вида: встроенные элементы пассивной безопасности; осо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бенности устройства и эксплуатации электромобилей.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Тема 2.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Двигатель: разновидности, общее устройство и принцип работы двигателей (двухтактный и четырехтактный бензиновые двигатели, электрический двигатель, моторколесо): электронная система управления двиг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ателем: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свойства: ограничения по смешиванию различных типов охлаждающих жидкостей; классификация, осно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вные свойства и правила применения моторных масел; ограничения по смешиванию различных типов масел; неисправности двигателя. при наличии которых запрещается эксплуатация транспортного средства.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>Тема 3.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передачи: назначение, разновидности и принцип работы сцепления; устройство механическ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ого привода выключения сцепления: правила эксплуатации сцепления, обеспечивающие его длительную и надёжную работу: назначение. общее устройство и принцип работы механической коробки передач; понятие о передаточном числе и крутящем моменте; бесступенчатые к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оробки передач: назначение, устройство и принцип работы пускового механизма с механическим приводом (кик-стартера): вторичная (задняя) передача: маркировка и правила применения пластичных смазок.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Тема 4.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Ходовая часть: назначение и состав ходовой части тра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нспортных средств категории «А»: назначение и общее устройство рамы транспортного средства: передняя и задняя подвески, их назначение, основные виды: устройство и принцип работы передней вилки: устройство и принцип работы амортизатора: виды мотоциклетных к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олес: крепление колес; конструкции и маркировка мотоциклетных шин; условия эксплуатации шин. обеспечивающие их надёжность; неисправности ходовой части, при наличии которых запрещается эксплуатация транспортного средства.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Тема 5.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Тормозные системы: тормозны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е системы, их назначение, общее устройство и принцип работы: тормозные механизмы и тормозные приводы: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мозных жидкостей: неисправности тормозных систем, при наличии которых запрещается эксплуатация транспортного средства.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lastRenderedPageBreak/>
        <w:t xml:space="preserve">Тема 6.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Источники и потребители электрической энергии: стартерные и тяговые аккумуляторные батареи, их назначение, общее устройство и мар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кировка; правила эксплуатации аккумуляторных батарей; состав электролита и меры безопасности при его приготовлении; бортовое зарядное устройство: назначение, общее устройство и принцип работы генератора: признаки неисправности генератора: назначение, общее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устройство и принцип работы стартера: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зажигания: электронн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ые системы управления микропроцессорной системой зажигания: общее устройство и принцип работы внешних световых приборов и звуковых сигналов: меры электробезопасности при подзарядке тяговых аккумуляторных батарей; неисправности приборов электрооборудования,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при наличии которых запрещается эксплуатация транспортного средства.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>4.1.2. Техническое обслуживание.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>Тема 1.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Техническое обслуживание, меры безопасности и защиты окружающей природной среды: система технического обслуживания и ремонта транспортных средств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; назначение и периодичность технического обслуживания: организации, осуществляющие техническое обслуживание и ремонт транспортных средств: назначение контрольного осмотра и ежедневного технического обслуживания. перечень и содержание работ. выполняемых во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дителем: технический осмотр транспортных средств, его назначение, периодичность и порядок проведения: организации, осуществляющие технический осмотр транспортных средств: подготовка транспортного средства к техническому осмотру: содержание диагностической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карты: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станциях: меры по защите окружающей природной среды при эксплуатации транспортного средства.</w:t>
      </w:r>
    </w:p>
    <w:p w:rsidR="003C682D" w:rsidRDefault="00786779" w:rsidP="0085541B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b/>
          <w:bCs/>
          <w:color w:val="000000"/>
          <w:sz w:val="24"/>
          <w:szCs w:val="24"/>
          <w:lang w:eastAsia="zh-CN" w:bidi="ar"/>
        </w:rPr>
        <w:t>Тема 2.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Устранени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ной системы; проверка и доведение до нормы давления воздуха в шинах колес; проверка и регулировка натяжения цепи привода вторичной передачи: проверка состояния аккумуляторной батареи; снятие и установка аккумуляторной батареи: снятие и установка колеса; сн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ятие и установка электроламп; снятие и установка плавкого предохранителя.</w:t>
      </w:r>
    </w:p>
    <w:p w:rsidR="003C682D" w:rsidRDefault="00786779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Практическое занятие проводится на учебном транспортном средстве.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ситуационных задач по контрольному осмотру, ежедневному техническому обслуживанию и определению неисп</w:t>
      </w:r>
      <w:r>
        <w:rPr>
          <w:rFonts w:ascii="Times New Roman" w:eastAsia="Times New Roman" w:hAnsi="Times New Roman" w:cs="Times New Roman"/>
          <w:sz w:val="24"/>
          <w:szCs w:val="24"/>
        </w:rPr>
        <w:t>равностей, влияющих на безопасность движения ТС, контроль знаний (за счет времени отведенного на предмет) при проведении теоретического этапа промежуточной и итоговой аттестации обучающихся проводится по контрольным вопросам.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3C682D" w:rsidRDefault="00786779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Демченко Б.Ф. - Сп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равочник мотоциклиста, М., 2004</w:t>
      </w:r>
    </w:p>
    <w:p w:rsidR="003C682D" w:rsidRDefault="00786779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Ксенофонтов И.В. - Устройство и техническое обслуживание мотоциклов, М., 2004</w:t>
      </w:r>
    </w:p>
    <w:p w:rsidR="003C682D" w:rsidRDefault="003C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5" w:name="sub_2322"/>
      <w:r>
        <w:rPr>
          <w:color w:val="auto"/>
          <w:sz w:val="28"/>
          <w:szCs w:val="28"/>
        </w:rPr>
        <w:lastRenderedPageBreak/>
        <w:t>5.2. УЧЕБНЫЙ ПРЕДМЕТ</w:t>
      </w: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"Основы управления транспортными средствами категории "А".</w:t>
      </w:r>
    </w:p>
    <w:bookmarkEnd w:id="5"/>
    <w:p w:rsidR="003C682D" w:rsidRDefault="00786779">
      <w:pPr>
        <w:pStyle w:val="1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Распределение учебных часов по разделам и темам</w:t>
      </w:r>
    </w:p>
    <w:p w:rsidR="003C682D" w:rsidRDefault="0078677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7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992"/>
        <w:gridCol w:w="992"/>
      </w:tblGrid>
      <w:tr w:rsidR="003C682D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3C682D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C682D" w:rsidRDefault="00786779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  <w:r>
              <w:rPr>
                <w:rFonts w:ascii="Times New Roman" w:hAnsi="Times New Roman" w:cs="Times New Roman"/>
              </w:rPr>
              <w:t xml:space="preserve"> Приемы управления транспортным средством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2.</w:t>
            </w:r>
            <w:r>
              <w:rPr>
                <w:rFonts w:ascii="Times New Roman" w:hAnsi="Times New Roman" w:cs="Times New Roman"/>
              </w:rPr>
              <w:t xml:space="preserve"> Управление транспортным средством в штатных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3.</w:t>
            </w:r>
            <w:r>
              <w:rPr>
                <w:rFonts w:ascii="Times New Roman" w:hAnsi="Times New Roman" w:cs="Times New Roman"/>
              </w:rPr>
              <w:t xml:space="preserve"> Управление транспортным средством в нештатных ситуациях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682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pStyle w:val="af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3C682D" w:rsidRDefault="003C6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Приемы управления транспортным средством: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</w:t>
      </w:r>
      <w:r>
        <w:rPr>
          <w:rFonts w:ascii="Times New Roman" w:eastAsia="Times New Roman" w:hAnsi="Times New Roman" w:cs="Times New Roman"/>
          <w:sz w:val="24"/>
          <w:szCs w:val="24"/>
        </w:rPr>
        <w:t>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</w:t>
      </w:r>
      <w:r>
        <w:rPr>
          <w:rFonts w:ascii="Times New Roman" w:eastAsia="Times New Roman" w:hAnsi="Times New Roman" w:cs="Times New Roman"/>
          <w:sz w:val="24"/>
          <w:szCs w:val="24"/>
        </w:rPr>
        <w:t>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</w:t>
      </w:r>
      <w:r>
        <w:rPr>
          <w:rFonts w:ascii="Times New Roman" w:eastAsia="Times New Roman" w:hAnsi="Times New Roman" w:cs="Times New Roman"/>
          <w:sz w:val="24"/>
          <w:szCs w:val="24"/>
        </w:rPr>
        <w:t>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</w:t>
      </w:r>
      <w:r>
        <w:rPr>
          <w:rFonts w:ascii="Times New Roman" w:eastAsia="Times New Roman" w:hAnsi="Times New Roman" w:cs="Times New Roman"/>
          <w:sz w:val="24"/>
          <w:szCs w:val="24"/>
        </w:rPr>
        <w:t>инированный способы торможения;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транспортным средством в штатных ситуациях</w:t>
      </w:r>
      <w:r>
        <w:rPr>
          <w:rFonts w:ascii="Times New Roman" w:eastAsia="Times New Roman" w:hAnsi="Times New Roman" w:cs="Times New Roman"/>
          <w:sz w:val="24"/>
          <w:szCs w:val="24"/>
        </w:rPr>
        <w:t>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</w:t>
      </w:r>
      <w:r>
        <w:rPr>
          <w:rFonts w:ascii="Times New Roman" w:eastAsia="Times New Roman" w:hAnsi="Times New Roman" w:cs="Times New Roman"/>
          <w:sz w:val="24"/>
          <w:szCs w:val="24"/>
        </w:rPr>
        <w:t>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</w:t>
      </w:r>
      <w:r>
        <w:rPr>
          <w:rFonts w:ascii="Times New Roman" w:eastAsia="Times New Roman" w:hAnsi="Times New Roman" w:cs="Times New Roman"/>
          <w:sz w:val="24"/>
          <w:szCs w:val="24"/>
        </w:rPr>
        <w:t>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</w:t>
      </w:r>
      <w:r>
        <w:rPr>
          <w:rFonts w:ascii="Times New Roman" w:eastAsia="Times New Roman" w:hAnsi="Times New Roman" w:cs="Times New Roman"/>
          <w:sz w:val="24"/>
          <w:szCs w:val="24"/>
        </w:rPr>
        <w:t>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</w:t>
      </w:r>
      <w:r>
        <w:rPr>
          <w:rFonts w:ascii="Times New Roman" w:eastAsia="Times New Roman" w:hAnsi="Times New Roman" w:cs="Times New Roman"/>
          <w:sz w:val="24"/>
          <w:szCs w:val="24"/>
        </w:rPr>
        <w:t>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</w:t>
      </w:r>
      <w:r>
        <w:rPr>
          <w:rFonts w:ascii="Times New Roman" w:eastAsia="Times New Roman" w:hAnsi="Times New Roman" w:cs="Times New Roman"/>
          <w:sz w:val="24"/>
          <w:szCs w:val="24"/>
        </w:rPr>
        <w:t>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</w:t>
      </w:r>
      <w:r>
        <w:rPr>
          <w:rFonts w:ascii="Times New Roman" w:eastAsia="Times New Roman" w:hAnsi="Times New Roman" w:cs="Times New Roman"/>
          <w:sz w:val="24"/>
          <w:szCs w:val="24"/>
        </w:rPr>
        <w:t>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при движении в условиях недостаточной видимости (ночь, туман, дождь); особенности управления транспортным средством категории "A" при движении по дороге с низким коэффициентом сцепления дорожного покрытия; особенности управления транспортным средством с </w:t>
      </w:r>
      <w:r>
        <w:rPr>
          <w:rFonts w:ascii="Times New Roman" w:eastAsia="Times New Roman" w:hAnsi="Times New Roman" w:cs="Times New Roman"/>
          <w:sz w:val="24"/>
          <w:szCs w:val="24"/>
        </w:rPr>
        <w:t>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транспортным средством в нешт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атных ситуациях: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</w:t>
      </w:r>
      <w:r>
        <w:rPr>
          <w:rFonts w:ascii="Times New Roman" w:eastAsia="Times New Roman" w:hAnsi="Times New Roman" w:cs="Times New Roman"/>
          <w:sz w:val="24"/>
          <w:szCs w:val="24"/>
        </w:rPr>
        <w:t>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</w:t>
      </w:r>
      <w:r>
        <w:rPr>
          <w:rFonts w:ascii="Times New Roman" w:eastAsia="Times New Roman" w:hAnsi="Times New Roman" w:cs="Times New Roman"/>
          <w:sz w:val="24"/>
          <w:szCs w:val="24"/>
        </w:rPr>
        <w:t>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</w:t>
      </w:r>
      <w:r>
        <w:rPr>
          <w:rFonts w:ascii="Times New Roman" w:eastAsia="Times New Roman" w:hAnsi="Times New Roman" w:cs="Times New Roman"/>
          <w:sz w:val="24"/>
          <w:szCs w:val="24"/>
        </w:rPr>
        <w:t>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тематических по темам 1-3. Контроль знаний (за счет времени отведенного на предмет) при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проведении теоретического этапа промежуточной и итоговой аттестации обучающихся проводится по контрольным вопросам.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3C682D" w:rsidRDefault="00786779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Ксенофонтов И.В. - Основы управления мотоциклом и безопасность движения. М.: 2004</w:t>
      </w:r>
    </w:p>
    <w:p w:rsidR="003C682D" w:rsidRDefault="00786779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Зотов И.Г. - Вождение мотоцикла в сложных усло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виях. М.: 1973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lang w:val="en-US"/>
        </w:rPr>
        <w:t>VI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ПРАКТИЧЕСКАЯ ПОДГОТОВКА</w:t>
      </w: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6" w:name="sub_2323"/>
      <w:r>
        <w:rPr>
          <w:color w:val="auto"/>
          <w:sz w:val="28"/>
          <w:szCs w:val="28"/>
        </w:rPr>
        <w:t xml:space="preserve">6.3. УЧЕБНЫЙ ПРЕДМЕТ </w:t>
      </w: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«ВОЖДЕНИЕ ТРАНСПОРТНЫХ СРЕДСТВ КАТЕГОРИИ "А"»</w:t>
      </w:r>
    </w:p>
    <w:p w:rsidR="003C682D" w:rsidRDefault="003C682D">
      <w:pPr>
        <w:pStyle w:val="1"/>
        <w:ind w:firstLine="0"/>
        <w:jc w:val="center"/>
        <w:rPr>
          <w:color w:val="auto"/>
          <w:sz w:val="16"/>
          <w:szCs w:val="16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 "Вождение транспортных средств категории "А" </w:t>
      </w: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механической трансмиссией.</w:t>
      </w:r>
    </w:p>
    <w:bookmarkEnd w:id="6"/>
    <w:p w:rsidR="003C682D" w:rsidRDefault="00786779">
      <w:pPr>
        <w:pStyle w:val="1"/>
        <w:ind w:firstLine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Распределение учебных часов по разделам и темам</w:t>
      </w:r>
    </w:p>
    <w:p w:rsidR="003C682D" w:rsidRDefault="0078677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59"/>
      </w:tblGrid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3C6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Первоначальное обучение вождению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Посадка, действия органами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Начало движения, движение по кольцевому маршруту, остановка в заданном месте с применением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зличных способов торможения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Повороты в движении, разворот для движения в обратном направлении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в ограниченных проездах, сложное маневрирование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sub_2323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Первоначальное обучение вождению.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7"/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Посадка,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действия органами управления: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посадка на транспортное средство, ознакомление с органами управления,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</w:t>
      </w:r>
      <w:r>
        <w:rPr>
          <w:rFonts w:ascii="Times New Roman" w:eastAsia="Times New Roman" w:hAnsi="Times New Roman" w:cs="Times New Roman"/>
          <w:sz w:val="24"/>
          <w:szCs w:val="24"/>
        </w:rPr>
        <w:t>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Пуск двигателя, начало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движения,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</w:t>
      </w:r>
      <w:r>
        <w:rPr>
          <w:rFonts w:ascii="Times New Roman" w:eastAsia="Times New Roman" w:hAnsi="Times New Roman" w:cs="Times New Roman"/>
          <w:sz w:val="24"/>
          <w:szCs w:val="24"/>
        </w:rPr>
        <w:t>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движения, движение по кольцевому маршруту,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</w:t>
      </w:r>
      <w:r>
        <w:rPr>
          <w:rFonts w:ascii="Times New Roman" w:eastAsia="Times New Roman" w:hAnsi="Times New Roman" w:cs="Times New Roman"/>
          <w:sz w:val="24"/>
          <w:szCs w:val="24"/>
        </w:rPr>
        <w:t>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</w:t>
      </w:r>
      <w:r>
        <w:rPr>
          <w:rFonts w:ascii="Times New Roman" w:eastAsia="Times New Roman" w:hAnsi="Times New Roman" w:cs="Times New Roman"/>
          <w:sz w:val="24"/>
          <w:szCs w:val="24"/>
        </w:rPr>
        <w:t>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</w:t>
      </w:r>
      <w:r>
        <w:rPr>
          <w:rFonts w:ascii="Times New Roman" w:eastAsia="Times New Roman" w:hAnsi="Times New Roman" w:cs="Times New Roman"/>
          <w:sz w:val="24"/>
          <w:szCs w:val="24"/>
        </w:rPr>
        <w:t>я, разгон, движение по прямой, остановка в заданном месте с применением экстренного торможения.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Повороты в движении, разворот для движения в обратном направлении, проезд перекрестка и пешеходного перехода: </w:t>
      </w:r>
      <w:r>
        <w:rPr>
          <w:rFonts w:ascii="Times New Roman" w:eastAsia="Times New Roman" w:hAnsi="Times New Roman" w:cs="Times New Roman"/>
          <w:sz w:val="24"/>
          <w:szCs w:val="24"/>
        </w:rPr>
        <w:t>начало движения, разгон, движение по прямо</w:t>
      </w:r>
      <w:r>
        <w:rPr>
          <w:rFonts w:ascii="Times New Roman" w:eastAsia="Times New Roman" w:hAnsi="Times New Roman" w:cs="Times New Roman"/>
          <w:sz w:val="24"/>
          <w:szCs w:val="24"/>
        </w:rPr>
        <w:t>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</w:t>
      </w:r>
      <w:r>
        <w:rPr>
          <w:rFonts w:ascii="Times New Roman" w:eastAsia="Times New Roman" w:hAnsi="Times New Roman" w:cs="Times New Roman"/>
          <w:sz w:val="24"/>
          <w:szCs w:val="24"/>
        </w:rPr>
        <w:t>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</w:t>
      </w:r>
      <w:r>
        <w:rPr>
          <w:rFonts w:ascii="Times New Roman" w:eastAsia="Times New Roman" w:hAnsi="Times New Roman" w:cs="Times New Roman"/>
          <w:sz w:val="24"/>
          <w:szCs w:val="24"/>
        </w:rPr>
        <w:t>т без применения заднего хода, разгон; подача предупредительных сигналов рукой при поворотах, развороте и остановке.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Движение в ограниченных проездах, сложное маневрирование: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sub_23232"/>
      <w:r>
        <w:rPr>
          <w:rFonts w:ascii="Times New Roman" w:eastAsia="Times New Roman" w:hAnsi="Times New Roman" w:cs="Times New Roman"/>
          <w:sz w:val="24"/>
          <w:szCs w:val="24"/>
        </w:rPr>
        <w:t>проезд "габаритного коридора"; движение по "габаритному полукругу"; движе</w:t>
      </w:r>
      <w:r>
        <w:rPr>
          <w:rFonts w:ascii="Times New Roman" w:eastAsia="Times New Roman" w:hAnsi="Times New Roman" w:cs="Times New Roman"/>
          <w:sz w:val="24"/>
          <w:szCs w:val="24"/>
        </w:rPr>
        <w:t>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Проверка умений управлять т</w:t>
      </w:r>
      <w:r>
        <w:rPr>
          <w:rFonts w:ascii="Times New Roman" w:eastAsia="Times New Roman" w:hAnsi="Times New Roman" w:cs="Times New Roman"/>
          <w:sz w:val="24"/>
          <w:szCs w:val="24"/>
        </w:rPr>
        <w:t>ранспортным средством на закрытой площадке по первоначальному обучению.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Литература.</w:t>
      </w:r>
    </w:p>
    <w:p w:rsidR="003C682D" w:rsidRDefault="00786779">
      <w:pPr>
        <w:pStyle w:val="af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Ксенофонтов И.В. - Основы управления мотоциклом и безопасность движения. М.: 2004</w:t>
      </w:r>
    </w:p>
    <w:p w:rsidR="003C682D" w:rsidRDefault="00786779">
      <w:pPr>
        <w:pStyle w:val="af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Зотов И.Г. - Вождение мотоцикла в сложных условиях. М.: 1973</w:t>
      </w:r>
    </w:p>
    <w:p w:rsidR="003C682D" w:rsidRDefault="003C682D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"Вождение транспортных сред</w:t>
      </w:r>
      <w:r>
        <w:rPr>
          <w:color w:val="auto"/>
          <w:sz w:val="28"/>
          <w:szCs w:val="28"/>
        </w:rPr>
        <w:t xml:space="preserve">ств категории "А" </w:t>
      </w: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автоматической трансмиссией.</w:t>
      </w:r>
    </w:p>
    <w:p w:rsidR="003C682D" w:rsidRDefault="00786779">
      <w:pPr>
        <w:pStyle w:val="1"/>
        <w:ind w:firstLine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Распределение учебных часов по разделам и темам</w:t>
      </w:r>
    </w:p>
    <w:p w:rsidR="003C682D" w:rsidRDefault="0078677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59"/>
      </w:tblGrid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3C6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.1. Первоначальное обучение вождению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Посадка, действия органами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в ограниченных проездах, сложное маневрирование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82D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C682D" w:rsidRDefault="003C68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.1. Первоначальное обучение вождению.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Посадка, действия органами управления: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посадка на транспортное средство, ознакомление с органами управления, регулировка зеркал заднего вида; действия органами управления сцеплением и подачей топлива; взаимодействие органами управления сцеплением и подачей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</w:t>
      </w:r>
      <w:r>
        <w:rPr>
          <w:rFonts w:ascii="Times New Roman" w:eastAsia="Times New Roman" w:hAnsi="Times New Roman" w:cs="Times New Roman"/>
          <w:sz w:val="24"/>
          <w:szCs w:val="24"/>
        </w:rPr>
        <w:t>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Начало движения, движ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ение по кольцевому маршруту, </w:t>
      </w:r>
      <w:r>
        <w:rPr>
          <w:rFonts w:ascii="Times New Roman" w:eastAsia="Times New Roman" w:hAnsi="Times New Roman" w:cs="Times New Roman"/>
          <w:sz w:val="24"/>
          <w:szCs w:val="24"/>
        </w:rPr>
        <w:t>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</w:t>
      </w:r>
      <w:r>
        <w:rPr>
          <w:rFonts w:ascii="Times New Roman" w:eastAsia="Times New Roman" w:hAnsi="Times New Roman" w:cs="Times New Roman"/>
          <w:sz w:val="24"/>
          <w:szCs w:val="24"/>
        </w:rPr>
        <w:t>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</w:t>
      </w:r>
      <w:r>
        <w:rPr>
          <w:rFonts w:ascii="Times New Roman" w:eastAsia="Times New Roman" w:hAnsi="Times New Roman" w:cs="Times New Roman"/>
          <w:sz w:val="24"/>
          <w:szCs w:val="24"/>
        </w:rPr>
        <w:t>о прямой, остановка в заданном месте с применением экстренного торможения.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Повороты в движении, разворот для движения в обратном направлении, проезд перекрестка и пешеходного перехода: </w:t>
      </w:r>
      <w:r>
        <w:rPr>
          <w:rFonts w:ascii="Times New Roman" w:eastAsia="Times New Roman" w:hAnsi="Times New Roman" w:cs="Times New Roman"/>
          <w:sz w:val="24"/>
          <w:szCs w:val="24"/>
        </w:rPr>
        <w:t>начало движения, разгон, движение по прямой, снижение скорости,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</w:t>
      </w:r>
      <w:r>
        <w:rPr>
          <w:rFonts w:ascii="Times New Roman" w:eastAsia="Times New Roman" w:hAnsi="Times New Roman" w:cs="Times New Roman"/>
          <w:sz w:val="24"/>
          <w:szCs w:val="24"/>
        </w:rPr>
        <w:t>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</w:t>
      </w:r>
      <w:r>
        <w:rPr>
          <w:rFonts w:ascii="Times New Roman" w:eastAsia="Times New Roman" w:hAnsi="Times New Roman" w:cs="Times New Roman"/>
          <w:sz w:val="24"/>
          <w:szCs w:val="24"/>
        </w:rPr>
        <w:t>его хода, разгон; подача предупредительных сигналов рукой при поворотах, развороте и остановке.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Движение в ограниченных проездах, сложное маневрирование: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проезд "габаритного коридора"; движение по "габаритному полукругу"; движение по траектории "зм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спуске, начало движения на спуске.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Проверка умений управлять транспортным средством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закрытой площадке по первоначальному обучению.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Литература.</w:t>
      </w:r>
    </w:p>
    <w:p w:rsidR="003C682D" w:rsidRDefault="00786779">
      <w:pPr>
        <w:pStyle w:val="af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Ксенофонтов И.В. - Основы управления мотоциклом и безопасность движения. М.: 2004</w:t>
      </w:r>
    </w:p>
    <w:p w:rsidR="003C682D" w:rsidRDefault="00786779">
      <w:pPr>
        <w:pStyle w:val="af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Зотов И.Г. - Вождение мотоцикла в сложных условиях. М.: 1973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.4 Квалификационный экзамен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Квалификационный экзамен по базовому и специальному Программы. Форма проведения экзамена – индивидуальная. Экзамен может приниматься как от одного, так и от нескольких кандидатов в водители одновременно. Теоретический экзамен проводится методом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амированного контроля знаний.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Квалификационный экзамен. Теория – 1 час, Практика – 1 час.</w:t>
      </w:r>
    </w:p>
    <w:p w:rsidR="003C682D" w:rsidRDefault="003C682D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82D" w:rsidRDefault="00786779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sub_2400"/>
      <w:bookmarkEnd w:id="8"/>
      <w:r>
        <w:rPr>
          <w:rFonts w:ascii="Times New Roman" w:hAnsi="Times New Roman" w:cs="Times New Roman"/>
          <w:b/>
          <w:sz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программы в автошколе</w:t>
      </w:r>
    </w:p>
    <w:p w:rsidR="003C682D" w:rsidRDefault="00786779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ООО «Идел-Авто»</w:t>
      </w:r>
    </w:p>
    <w:bookmarkEnd w:id="9"/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 освоения образовательной программы обучающиеся должны знать: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</w:t>
      </w:r>
      <w:hyperlink r:id="rId18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законодательства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в сфере дорожного движения;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9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Правила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0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правила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страхования гражданской ответственности владельцев транспортных средств;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основы безопасного управления транспортными средствами;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цели и задачи управления си</w:t>
      </w:r>
      <w:r>
        <w:rPr>
          <w:rFonts w:ascii="Times New Roman" w:eastAsia="Times New Roman" w:hAnsi="Times New Roman" w:cs="Times New Roman"/>
          <w:sz w:val="24"/>
          <w:szCs w:val="24"/>
        </w:rPr>
        <w:t>стемами "водитель - автомобиль - дорога" и "водитель - автомобиль";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особенности наблюдения за дорожной обстановкой;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способы контроля безопасной дистанции и бокового интервала;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порядок вызова аварийных и спасательных служб;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основы обеспечения безопасности наиболее уязвимых участников дорожного движения: пешеходов, велосипедистов: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основы обеспечения безопасности детей-пассажиров;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- проблемы, связанные с нарушением Правил дорожного движения водителями транспортных средств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и их последствиями;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правовые аспекты (права, обязанности и ответственность) оказания первой помощи;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- порядок оказания первой помощи; </w:t>
      </w:r>
    </w:p>
    <w:p w:rsidR="003C682D" w:rsidRDefault="00786779">
      <w:pPr>
        <w:ind w:firstLineChars="325" w:firstLine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- состав аптечки для оказания первой помощи с применением медицинских изделий пострадавшим в дорожно-транспортных пр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оисшествиях (автомобильной) и правила использования ее компонентов.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 освоения образовательной программы обучающиеся должны уметь: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безопасно и эффективно управлять транспортным средством в различных условиях движения;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соблюдать </w:t>
      </w:r>
      <w:hyperlink r:id="rId21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Правила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управлять своим эмоциональным состоянием;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конструктивно разрешать противоречия и конфликты, возникающие в дорожном движении;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выполнять ежедневное техническое обс</w:t>
      </w:r>
      <w:r>
        <w:rPr>
          <w:rFonts w:ascii="Times New Roman" w:eastAsia="Times New Roman" w:hAnsi="Times New Roman" w:cs="Times New Roman"/>
          <w:sz w:val="24"/>
          <w:szCs w:val="24"/>
        </w:rPr>
        <w:t>луживание транспортного средства;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проверять техническое состояние транспортного средства;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обеспечивать безопасную посадку и высадк</w:t>
      </w:r>
      <w:r>
        <w:rPr>
          <w:rFonts w:ascii="Times New Roman" w:eastAsia="Times New Roman" w:hAnsi="Times New Roman" w:cs="Times New Roman"/>
          <w:sz w:val="24"/>
          <w:szCs w:val="24"/>
        </w:rPr>
        <w:t>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оказывать помощь в посадке в транспортное средство и высадке из него, в том числе с использованием специальных под</w:t>
      </w:r>
      <w:r>
        <w:rPr>
          <w:rFonts w:ascii="Times New Roman" w:eastAsia="Times New Roman" w:hAnsi="Times New Roman" w:cs="Times New Roman"/>
          <w:sz w:val="24"/>
          <w:szCs w:val="24"/>
        </w:rPr>
        <w:t>ъемных устройств для пассажиров из числа инвалидов, не способных передвигаться самостоятельно;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выбирать безопасные скорость, дистанцию и интервал в различных условиях движения;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зеркала заднего вида при движении и маневрировании;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своевременно принимать правильные решения и уверенно действовать в сложных и опасных дорожных ситуациях;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 тушения пожара;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установленное на транспортном средстве оборудование и приборы;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заполнять документацию, связанную со спецификой эксплуатации транспортного средства;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-выполнять мероприятия по оказанию первой помощи пострадавшим в д</w:t>
      </w:r>
      <w:r>
        <w:rPr>
          <w:rFonts w:ascii="Times New Roman" w:eastAsia="Times New Roman" w:hAnsi="Times New Roman" w:cs="Times New Roman"/>
          <w:sz w:val="24"/>
          <w:szCs w:val="24"/>
        </w:rPr>
        <w:t>орожно-транспортном происшествии;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-совершенствовать свои навыки управления транспортным средством.</w:t>
      </w:r>
    </w:p>
    <w:p w:rsidR="003C682D" w:rsidRDefault="003C682D">
      <w:pPr>
        <w:pStyle w:val="ac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10" w:name="sub_2500"/>
      <w:r>
        <w:rPr>
          <w:color w:val="auto"/>
          <w:sz w:val="28"/>
          <w:szCs w:val="28"/>
          <w:lang w:val="en-US"/>
        </w:rPr>
        <w:t>VIII</w:t>
      </w:r>
      <w:r>
        <w:rPr>
          <w:color w:val="auto"/>
          <w:sz w:val="28"/>
          <w:szCs w:val="28"/>
        </w:rPr>
        <w:t>.  Условия реализации программы в автошколе ООО «Идел-Авто»</w:t>
      </w:r>
    </w:p>
    <w:bookmarkEnd w:id="10"/>
    <w:p w:rsidR="003C682D" w:rsidRDefault="003C682D">
      <w:pPr>
        <w:pStyle w:val="ac"/>
        <w:spacing w:before="0" w:after="0"/>
        <w:rPr>
          <w:rFonts w:ascii="Times New Roman" w:hAnsi="Times New Roman"/>
          <w:sz w:val="16"/>
          <w:szCs w:val="16"/>
          <w:lang w:val="ru-RU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Организационно-педагогические условия должны обеспечивать реализацию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</w:t>
      </w:r>
      <w:r>
        <w:rPr>
          <w:rFonts w:ascii="Times New Roman" w:eastAsia="Times New Roman" w:hAnsi="Times New Roman" w:cs="Times New Roman"/>
          <w:sz w:val="24"/>
          <w:szCs w:val="24"/>
        </w:rPr>
        <w:t>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Обучение проводится с использованием учебно-материальной базы. соответствующей требованиям. у</w:t>
      </w:r>
      <w:r>
        <w:rPr>
          <w:rFonts w:ascii="Times New Roman" w:hAnsi="Times New Roman" w:cs="Times New Roman"/>
          <w:sz w:val="24"/>
        </w:rPr>
        <w:t>становленным абзацем вторым пункта 1 статьи 26 Федерального закона № 196-ФЗ.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 , психофизическим особенностям и способностям обучающихся автошкола ООО «Идел-Авто</w:t>
      </w:r>
      <w:r>
        <w:rPr>
          <w:rFonts w:ascii="Times New Roman" w:eastAsia="Times New Roman" w:hAnsi="Times New Roman" w:cs="Times New Roman"/>
          <w:sz w:val="24"/>
          <w:szCs w:val="24"/>
        </w:rPr>
        <w:t>», осуществляющая образовательную деятельность, проводит тестирование обучающихся с помощью соответствующих специалистов.</w:t>
      </w:r>
    </w:p>
    <w:p w:rsidR="003C682D" w:rsidRDefault="00786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:rsidR="003C682D" w:rsidRDefault="00786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применение электронного обучения, дистанционных образ</w:t>
      </w:r>
      <w:r>
        <w:rPr>
          <w:rFonts w:ascii="Times New Roman" w:hAnsi="Times New Roman" w:cs="Times New Roman"/>
          <w:sz w:val="24"/>
          <w:szCs w:val="24"/>
        </w:rPr>
        <w:t>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</w:t>
      </w:r>
      <w:r>
        <w:rPr>
          <w:rFonts w:ascii="Times New Roman" w:hAnsi="Times New Roman" w:cs="Times New Roman"/>
          <w:sz w:val="24"/>
          <w:szCs w:val="24"/>
        </w:rPr>
        <w:t>ных технологий при реализации образовательных программ, утвержденными постановлением Правительства Российской Федерации от 11 октября 2023 г. № 1678, действующим до 1 сентября 2029 г. (далее — Правила применения ДОТ).</w:t>
      </w:r>
    </w:p>
    <w:p w:rsidR="003C682D" w:rsidRDefault="00786779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Наполняемость учебной группы не должна</w:t>
      </w:r>
      <w:r>
        <w:rPr>
          <w:rFonts w:ascii="Times New Roman" w:hAnsi="Times New Roman" w:cs="Times New Roman"/>
          <w:sz w:val="24"/>
        </w:rPr>
        <w:t xml:space="preserve"> превышать 30 человек.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 вождению составляет 1 астрономический час (60 минут).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sz w:val="24"/>
          <w:szCs w:val="24"/>
        </w:rPr>
        <w:t>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</w:t>
      </w:r>
      <w:r>
        <w:rPr>
          <w:rFonts w:ascii="Times New Roman" w:eastAsia="Times New Roman" w:hAnsi="Times New Roman" w:cs="Times New Roman"/>
          <w:sz w:val="24"/>
          <w:szCs w:val="24"/>
        </w:rPr>
        <w:t>ктическому вождению на учебных маршрутах в условиях дорожного движения.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Первоначальное обучение вождению должно проводится на закрытых площадках или автодромах.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</w:t>
      </w:r>
      <w:hyperlink r:id="rId22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Правил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 учебных маршрутах, утверждаемых ООО «Идел-Авто», осуществляющей образовательную деятельность.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</w:t>
      </w:r>
      <w:r>
        <w:rPr>
          <w:rFonts w:ascii="Times New Roman" w:eastAsia="Times New Roman" w:hAnsi="Times New Roman" w:cs="Times New Roman"/>
          <w:sz w:val="24"/>
          <w:szCs w:val="24"/>
        </w:rPr>
        <w:t>тегории согласно особым условиям допуска к работе, указанным в пункте 3.1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циальной защиты Российской Федерации от 28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603н (зарегистрирован Министерством юстиции Российской Федерации 16 октября 2018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52440).</w:t>
      </w:r>
    </w:p>
    <w:p w:rsidR="003C682D" w:rsidRDefault="0078677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  </w:t>
      </w:r>
      <w:bookmarkStart w:id="11" w:name="sub_4502"/>
      <w:r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работники, реализующие образовательную программу,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</w:t>
      </w:r>
      <w:hyperlink r:id="rId23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профессиональных стандартах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 должны удовлетворять требованиям </w:t>
      </w:r>
      <w:hyperlink r:id="rId24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приказа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здравоох</w:t>
      </w:r>
      <w:r>
        <w:rPr>
          <w:rFonts w:ascii="Times New Roman" w:eastAsia="Times New Roman" w:hAnsi="Times New Roman" w:cs="Times New Roman"/>
          <w:sz w:val="24"/>
          <w:szCs w:val="24"/>
        </w:rPr>
        <w:t>ранения и социального развития Российской Федерации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ния" (зарегистрирован Министерством юстиции Российской Федерации 6 октября 2010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18638) с изменением , внесенным приказом Министерства здравоохранения и социального развития Российской Федерации от 31 мая 2011 г.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448н (зарегистрирован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Министерством юстиции Российской Федерации 1 июля 2011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21240). Являются штатными работниками или ГПХ и не реже 1 раза в 3 года проходят повышение квалификации.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Мастер производственного обучения должен удовлетворять требованиям </w:t>
      </w:r>
      <w:hyperlink r:id="rId25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профессионального стандарта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</w:t>
      </w:r>
      <w:hyperlink r:id="rId26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28 сентября 2018 г.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603н (зарегистрирован Министерством юстиции Российской Федерации 16 октября 2018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52440). Являются штатными рабо</w:t>
      </w:r>
      <w:r>
        <w:rPr>
          <w:rFonts w:ascii="Times New Roman" w:eastAsia="Times New Roman" w:hAnsi="Times New Roman" w:cs="Times New Roman"/>
          <w:sz w:val="24"/>
          <w:szCs w:val="24"/>
        </w:rPr>
        <w:t>тниками или ГПХ и не реже 1 раза в 3 года проходят повышение квалификации.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Информационно-методические условия реализации образовательной программы включают: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материалы и разработки;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расписание занятий.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4504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Материально-технические условия реализации образовательной программы.</w:t>
      </w:r>
    </w:p>
    <w:bookmarkEnd w:id="12"/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необходимых учебных кабинетов определяется по формуле: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где: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 - число необходимых учебных кабинетов: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Ргр — расчетное врем</w:t>
      </w:r>
      <w:r>
        <w:rPr>
          <w:rFonts w:ascii="Times New Roman" w:hAnsi="Times New Roman" w:cs="Times New Roman"/>
          <w:sz w:val="24"/>
        </w:rPr>
        <w:t>я, предусмотренное учебным планом образовательной программы, за вычетом времени на освоение учебного предмета «Вождение транспортных средств», на одну учебную группу в часах: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 — количество учебных групп: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Фпом — фонд времени использования учебного кабинета в часах.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реализации образовательной программы с применением электронного обучения. дистанционных образовательных технологий расчетное учебное время Ргр определяется без учета учебного времени, реализ</w:t>
      </w:r>
      <w:r>
        <w:rPr>
          <w:rFonts w:ascii="Times New Roman" w:hAnsi="Times New Roman" w:cs="Times New Roman"/>
          <w:sz w:val="24"/>
        </w:rPr>
        <w:t>уемого с применением электронного обучения, дистанционных образовательных технологий.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Учебные транспортные средства категории «А» должны быть представлены механическими транспортными средствами, зарегистрированными в Государственной инспекции безопасности </w:t>
      </w:r>
      <w:r>
        <w:rPr>
          <w:rFonts w:ascii="Times New Roman" w:hAnsi="Times New Roman" w:cs="Times New Roman"/>
          <w:sz w:val="24"/>
        </w:rPr>
        <w:t xml:space="preserve">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</w:t>
      </w:r>
      <w:r>
        <w:rPr>
          <w:rFonts w:ascii="Times New Roman" w:hAnsi="Times New Roman" w:cs="Times New Roman"/>
          <w:sz w:val="24"/>
        </w:rPr>
        <w:t>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движения. утвержденных постановлением Совета Министров — Правительства Российской Федерации от 23 октябр</w:t>
      </w:r>
      <w:r>
        <w:rPr>
          <w:rFonts w:ascii="Times New Roman" w:hAnsi="Times New Roman" w:cs="Times New Roman"/>
          <w:sz w:val="24"/>
        </w:rPr>
        <w:t>я 1993 г. № 1090.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 пунктом 1 статьи 20 Федерального закона № 196-ФЗ.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обучающихся в го</w:t>
      </w:r>
      <w:r>
        <w:rPr>
          <w:rFonts w:ascii="Times New Roman" w:hAnsi="Times New Roman" w:cs="Times New Roman"/>
          <w:sz w:val="24"/>
        </w:rPr>
        <w:t xml:space="preserve">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781175" cy="790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где: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— количество обучающихся в год;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- время использования мастером производственного обучения</w:t>
      </w:r>
      <w:r>
        <w:rPr>
          <w:rFonts w:ascii="Times New Roman" w:hAnsi="Times New Roman" w:cs="Times New Roman"/>
          <w:sz w:val="24"/>
        </w:rPr>
        <w:t xml:space="preserve">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</w:t>
      </w:r>
      <w:r>
        <w:rPr>
          <w:rFonts w:ascii="Times New Roman" w:hAnsi="Times New Roman" w:cs="Times New Roman"/>
          <w:sz w:val="24"/>
        </w:rPr>
        <w:t>чебном транспортном средстве по 36 часов в неделю каждый):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 — количество недель в году: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тс - количество учебных транспортных средств;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 - количество часов вождения в соответствии с учебным планом образовательной программы.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Максимальное количество одновр</w:t>
      </w:r>
      <w:r>
        <w:rPr>
          <w:rFonts w:ascii="Times New Roman" w:hAnsi="Times New Roman" w:cs="Times New Roman"/>
          <w:sz w:val="24"/>
        </w:rPr>
        <w:t>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 Порядок рас</w:t>
      </w:r>
      <w:r>
        <w:rPr>
          <w:rFonts w:ascii="Times New Roman" w:hAnsi="Times New Roman" w:cs="Times New Roman"/>
          <w:sz w:val="24"/>
        </w:rPr>
        <w:t xml:space="preserve">чета количества необходимых учебных кабинетов, количества обучающихся в год в зависимости от количества имеющихся </w:t>
      </w:r>
      <w:r>
        <w:rPr>
          <w:rFonts w:ascii="Times New Roman" w:hAnsi="Times New Roman" w:cs="Times New Roman"/>
          <w:sz w:val="24"/>
        </w:rPr>
        <w:lastRenderedPageBreak/>
        <w:t>учебных транспортных средств, максимального количества одновременно используемых учебных транспортных средств для обучения первоначальным навы</w:t>
      </w:r>
      <w:r>
        <w:rPr>
          <w:rFonts w:ascii="Times New Roman" w:hAnsi="Times New Roman" w:cs="Times New Roman"/>
          <w:sz w:val="24"/>
        </w:rPr>
        <w:t>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en-US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en-US"/>
        </w:rPr>
        <w:t>Перечень оборудования учебного кабинета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Таблица 10</w:t>
      </w:r>
    </w:p>
    <w:tbl>
      <w:tblPr>
        <w:tblW w:w="1292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1276"/>
        <w:gridCol w:w="830"/>
        <w:gridCol w:w="1660"/>
        <w:gridCol w:w="1660"/>
      </w:tblGrid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Оборудование и технические средства обучения  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(допустимо представлять в виде плаката, стенда, макета, планшета, модели, схемы, </w:t>
            </w:r>
            <w:r>
              <w:rPr>
                <w:rFonts w:ascii="Times New Roman" w:eastAsia="Times New Roman" w:hAnsi="Times New Roman" w:cs="Times New Roman"/>
                <w:i/>
              </w:rPr>
              <w:t>кинофильма, видеофильма, мультимедийных слайдов)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 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законодательства Российской Федерации в сфере дорожного движения  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Общие положения, основные понятия и термины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Общие обязанности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действий при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Опасное 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Дорожные знаки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Дорожная разметка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специальных сигналов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пассажиров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Сигналы светофора с демонстрацией режимов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Сигналы регулировщика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движения, маневрирование, порядок выполнения поворотов, способы разворота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Обгон, опережение, встречный разъезд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Остановка и стоянка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через железнодорожные пути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по автомагистралям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в жилых зонах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 маршрутных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Буксировка механических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грузов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движению велосипедистов, 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мопедов и лиц, использующих для передвижения средства индивидуальной мобильности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Неисправности и условия, при которых запрещается эксплуатация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Учебно-наглядное пособи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для моделирования дорожных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Воздействие на поведение водителя алкоголя, наркотических веществ, лекарственных препаратов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восприятие скорости и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дорожные условия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 причины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Типичные опасные ситуации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метеоусловия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в темное время суток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Посадка водителя за рулем, экипировка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мотоциклом в нештатных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надежность 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прохождение поворотов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пассажиров мототранспортных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пешеходов и велосипедистов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ошибки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Устройство и техническое    обслуживание 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транспортных средств категории «А», как объектов  управления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мотоцикла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устройство и принцип работы </w:t>
            </w:r>
            <w:r>
              <w:rPr>
                <w:rFonts w:ascii="Times New Roman" w:hAnsi="Times New Roman" w:cs="Times New Roman"/>
              </w:rPr>
              <w:t>четырехтактного двигателя внутреннего сгорания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трансмиссии мотоциклов  с различными типами приводов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первичной (моторной) передачи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механическог</w:t>
            </w:r>
            <w:r>
              <w:rPr>
                <w:rFonts w:ascii="Times New Roman" w:hAnsi="Times New Roman" w:cs="Times New Roman"/>
              </w:rPr>
              <w:t>о и гидравлического привода выключения сцепления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Устройство и принцип работы </w:t>
            </w:r>
            <w:r>
              <w:rPr>
                <w:rFonts w:ascii="Times New Roman" w:hAnsi="Times New Roman" w:cs="Times New Roman"/>
              </w:rPr>
              <w:t>пускового механизма с механическим приводом (кик-стартера)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Вторичная (задняя) цепная и ременная передачи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Карданная передача, главная передача (редуктор)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Передняя и задняя подвески мотоцикла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Антиблокировочная система тормозов (АБС)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устройство и </w:t>
            </w:r>
            <w:r>
              <w:rPr>
                <w:rFonts w:ascii="Times New Roman" w:hAnsi="Times New Roman" w:cs="Times New Roman"/>
              </w:rPr>
              <w:t>маркировка аккумуляторных батарей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Информационные материалы  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Российской Федерации от 7 февраля 1992 г. N 2300-1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защите прав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лицензии с соответствующим приложением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занятий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Схемы учебных маршрутов, утвержденные руководителем организации, осуществляющей образовательную деятельность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жалоб и предложений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idel-avto.ru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C682D">
        <w:trPr>
          <w:gridAfter w:val="2"/>
          <w:wAfter w:w="3320" w:type="dxa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Средства доступа к электронной информационно-образовательной среде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Информационно-телекоммуникационная сеть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Электронные учебно-наг</w:t>
            </w:r>
            <w:r>
              <w:rPr>
                <w:rFonts w:ascii="Times New Roman" w:hAnsi="Times New Roman" w:cs="Times New Roman"/>
                <w:sz w:val="24"/>
              </w:rPr>
              <w:t>лядные пособия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Издания электронных библиотечных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</w:t>
            </w:r>
            <w:r>
              <w:rPr>
                <w:rFonts w:ascii="Times New Roman" w:hAnsi="Times New Roman" w:cs="Times New Roman"/>
                <w:sz w:val="24"/>
              </w:rPr>
              <w:t>электронного портфолио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Сервисы взаимодействия преподавателей с обучающимися посредством видео-конференц-связи. быстрого обмена текстовыми сообщениями. фото-, аудио- и видеоинформацией. файлами) с соответствующим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82D">
        <w:trPr>
          <w:gridAfter w:val="2"/>
          <w:wAfter w:w="3320" w:type="dxa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аттестации. текущего контроля успевае</w:t>
            </w:r>
            <w:r>
              <w:rPr>
                <w:rFonts w:ascii="Times New Roman" w:hAnsi="Times New Roman" w:cs="Times New Roman"/>
                <w:sz w:val="24"/>
              </w:rPr>
              <w:t>мости и итоговой аттестации с применением электронного обучения. дистанционных образовательных технологий)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3C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3C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82D" w:rsidRDefault="003C682D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en-US"/>
        </w:rPr>
      </w:pPr>
    </w:p>
    <w:p w:rsidR="003C682D" w:rsidRDefault="00786779">
      <w:pPr>
        <w:pStyle w:val="1"/>
        <w:ind w:firstLine="709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3C682D" w:rsidRDefault="00786779">
      <w:pPr>
        <w:pStyle w:val="1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7.5. </w:t>
      </w:r>
      <w:r>
        <w:rPr>
          <w:color w:val="auto"/>
          <w:sz w:val="24"/>
          <w:szCs w:val="24"/>
        </w:rPr>
        <w:t>Перечень средств обучения по предмету "Оказание первой помощи пострадавшим в дорожно-транспортном происшествии"</w:t>
      </w:r>
    </w:p>
    <w:p w:rsidR="003C682D" w:rsidRDefault="003C682D">
      <w:pPr>
        <w:pStyle w:val="ac"/>
        <w:spacing w:before="0" w:after="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276"/>
        <w:gridCol w:w="850"/>
      </w:tblGrid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C68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Тренажер-манекен взрослого пострадавшего (голова, торс, конечности)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Тренажер-манекен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материалы для тренажеров-манекенов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Устройства для проведения искусственного дыхания с клапанами  </w:t>
            </w:r>
            <w:r>
              <w:rPr>
                <w:rFonts w:ascii="Times New Roman" w:hAnsi="Times New Roman" w:cs="Times New Roman"/>
                <w:sz w:val="24"/>
              </w:rPr>
              <w:t>различных моделей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из 20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Расходные материалы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по оказанию первой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оптимал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Кровоостанавливающий жгут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82D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2D" w:rsidRDefault="0078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682D" w:rsidRDefault="003C68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82D" w:rsidRDefault="003C68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Закрытая </w:t>
      </w:r>
      <w:r>
        <w:rPr>
          <w:rFonts w:ascii="Times New Roman" w:hAnsi="Times New Roman" w:cs="Times New Roman"/>
          <w:sz w:val="24"/>
        </w:rPr>
        <w:t>площадка или автодром для обучения первоначальным навыкам управления транспортным средством должны соответствовать условиям, предусмотренным пунктами 1-8 Требований к техническим средствам контроля знаний и навыков управления транспортными средствами канди</w:t>
      </w:r>
      <w:r>
        <w:rPr>
          <w:rFonts w:ascii="Times New Roman" w:hAnsi="Times New Roman" w:cs="Times New Roman"/>
          <w:sz w:val="24"/>
        </w:rPr>
        <w:t xml:space="preserve">датов в водители, прилагаемых к Правилам проведения экзаменов на право управления транспортными средствами и выдачи водительских удостоверений, </w:t>
      </w:r>
      <w:r>
        <w:rPr>
          <w:rFonts w:ascii="Times New Roman" w:hAnsi="Times New Roman" w:cs="Times New Roman"/>
          <w:sz w:val="24"/>
        </w:rPr>
        <w:lastRenderedPageBreak/>
        <w:t>утвержденным постановлением Правительства Российской Федерации от 24 октября 2014 г. № 1097 «О допуске к управле</w:t>
      </w:r>
      <w:r>
        <w:rPr>
          <w:rFonts w:ascii="Times New Roman" w:hAnsi="Times New Roman" w:cs="Times New Roman"/>
          <w:sz w:val="24"/>
        </w:rPr>
        <w:t>нию транспортными средствами».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Размеры закрытой площадки или автодрома для обучения первоначальным навыкам управления транспортным средством должны составлять не менее 0.24 га. Для разметки границ выполнения соответствующих заданий применяются конуса разме</w:t>
      </w:r>
      <w:r>
        <w:rPr>
          <w:rFonts w:ascii="Times New Roman" w:hAnsi="Times New Roman" w:cs="Times New Roman"/>
          <w:sz w:val="24"/>
        </w:rPr>
        <w:t>точные (ограничительные), стойки разметочные, вехи стержневые.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При применении электронного обучения. дистанционных образовательных технологий в течение всего периода обучения должны быть созданы условия получения доступа к электронной </w:t>
      </w:r>
      <w:r>
        <w:rPr>
          <w:rFonts w:ascii="Times New Roman" w:hAnsi="Times New Roman" w:cs="Times New Roman"/>
          <w:sz w:val="24"/>
        </w:rPr>
        <w:t>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</w:t>
      </w:r>
      <w:r>
        <w:rPr>
          <w:rFonts w:ascii="Times New Roman" w:hAnsi="Times New Roman" w:cs="Times New Roman"/>
          <w:sz w:val="24"/>
        </w:rPr>
        <w:t>ем и электронным образовательным ресурсам, содержащим электронные учебно-методические материалы, указанным в рабочих программах: фиксацию хода образовательного процесса, результатов промежуточной аттестации и итоговой аттестации; возможность проведения все</w:t>
      </w:r>
      <w:r>
        <w:rPr>
          <w:rFonts w:ascii="Times New Roman" w:hAnsi="Times New Roman" w:cs="Times New Roman"/>
          <w:sz w:val="24"/>
        </w:rPr>
        <w:t>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технологий: формирование цифрового индивидуального электронного портфол</w:t>
      </w:r>
      <w:r>
        <w:rPr>
          <w:rFonts w:ascii="Times New Roman" w:hAnsi="Times New Roman" w:cs="Times New Roman"/>
          <w:sz w:val="24"/>
        </w:rPr>
        <w:t xml:space="preserve">ио обучающегося, в том числе сохранение работ обучающегося, рецензий и оценок в отношении этих работ: взаимодействие между участниками образовательных отношений, в том числе отложенное во времени и опосредованное (на расстоянии} в режиме реального времени </w:t>
      </w:r>
      <w:r>
        <w:rPr>
          <w:rFonts w:ascii="Times New Roman" w:hAnsi="Times New Roman" w:cs="Times New Roman"/>
          <w:sz w:val="24"/>
        </w:rPr>
        <w:t>посредством использования информационно-телекоммуникационных сетей согласно пункту 7 Правил применения ДОТ. Системы управления обучением, программное обеспечение, используемое при реализации дистанционных образовательных технологий. должны отвечать требова</w:t>
      </w:r>
      <w:r>
        <w:rPr>
          <w:rFonts w:ascii="Times New Roman" w:hAnsi="Times New Roman" w:cs="Times New Roman"/>
          <w:sz w:val="24"/>
        </w:rPr>
        <w:t>ниям, указанным в пункте 21 Правил применения ДОТ.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C682D" w:rsidRDefault="007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состояния учебно-материальной базы по результатам самообследования размещаются на официальном сайте ООО «Идел-Авто» в информационно-телекоммуникационной сети «Интернет» (</w:t>
      </w:r>
      <w:r>
        <w:rPr>
          <w:rFonts w:ascii="Times New Roman" w:hAnsi="Times New Roman" w:cs="Times New Roman"/>
          <w:sz w:val="24"/>
          <w:szCs w:val="24"/>
          <w:lang w:val="en-US"/>
        </w:rPr>
        <w:t>idel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avto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C682D" w:rsidRDefault="003C682D">
      <w:pPr>
        <w:pStyle w:val="ac"/>
        <w:spacing w:before="0" w:after="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3C682D" w:rsidRDefault="00786779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13" w:name="sub_1600"/>
      <w:r>
        <w:rPr>
          <w:color w:val="auto"/>
          <w:sz w:val="28"/>
          <w:szCs w:val="28"/>
          <w:lang w:val="en-US"/>
        </w:rPr>
        <w:t>VIII</w:t>
      </w:r>
      <w:r>
        <w:rPr>
          <w:color w:val="auto"/>
          <w:sz w:val="28"/>
          <w:szCs w:val="28"/>
        </w:rPr>
        <w:t>. Систе</w:t>
      </w:r>
      <w:r>
        <w:rPr>
          <w:color w:val="auto"/>
          <w:sz w:val="28"/>
          <w:szCs w:val="28"/>
        </w:rPr>
        <w:t>ма оценки результатов освоения Программы в ООО «Идел-Авто»</w:t>
      </w:r>
      <w:bookmarkEnd w:id="13"/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8.1 Освоение образовательной программы сопровождается текущим контролем успеваемости. промежуточной и итоговой аттестацией обучающихся.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по теоретическим предмет</w:t>
      </w:r>
      <w:r>
        <w:rPr>
          <w:rFonts w:ascii="Times New Roman" w:eastAsia="Times New Roman" w:hAnsi="Times New Roman" w:cs="Times New Roman"/>
          <w:sz w:val="24"/>
          <w:szCs w:val="24"/>
        </w:rPr>
        <w:t>ам осуществляется в форме тестирования, проводимого в соответствии с календарным учебным графиком прохождения программы подготовки водителей транспортных средств категории «А».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практическому вождению транспортных средств осущест</w:t>
      </w:r>
      <w:r>
        <w:rPr>
          <w:rFonts w:ascii="Times New Roman" w:eastAsia="Times New Roman" w:hAnsi="Times New Roman" w:cs="Times New Roman"/>
          <w:sz w:val="24"/>
          <w:szCs w:val="24"/>
        </w:rPr>
        <w:t>вляется путем сдачи зачета.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 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ся, получившие по итогам зачетов неудовлетворительную оценку, к сдаче квалификационного экзамена не допускаются.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29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статье 74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об образовании 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"Основы законодательства Российской Федерации в сфере дорожного движения";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Устройство и техническое обслуживание транспортных средств категории "А" как объектов управления";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"Основы управления транспортными средствами категории "А";</w:t>
      </w:r>
    </w:p>
    <w:p w:rsidR="003C682D" w:rsidRDefault="00786779">
      <w:pPr>
        <w:ind w:firstLineChars="275"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«Организация и выполнение грузовых перевозок автомобильным транспортом»; </w:t>
      </w:r>
    </w:p>
    <w:p w:rsidR="003C682D" w:rsidRDefault="00786779">
      <w:pPr>
        <w:ind w:firstLineChars="275" w:firstLine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«Организация и выполнени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е пассажирских перевозок автомобильным транспортом».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Зачеты по темам проводятся методом тестирования в компьютерном классе.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квалификационная работа при проведении квалификационного экзамена состоит из одного этапа. На данном этапе проверяются </w:t>
      </w:r>
      <w:r>
        <w:rPr>
          <w:rFonts w:ascii="Times New Roman" w:eastAsia="Times New Roman" w:hAnsi="Times New Roman" w:cs="Times New Roman"/>
          <w:sz w:val="24"/>
          <w:szCs w:val="24"/>
        </w:rPr>
        <w:t>первоначальные навыки управления транспортным средством категории "А" на закрытой площадке.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обучении во</w:t>
      </w:r>
      <w:r>
        <w:rPr>
          <w:rFonts w:ascii="Times New Roman" w:eastAsia="Times New Roman" w:hAnsi="Times New Roman" w:cs="Times New Roman"/>
          <w:sz w:val="24"/>
          <w:szCs w:val="24"/>
        </w:rPr>
        <w:t>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Текущий контроль успеваемости, промежуточная и итоговая аттестация проводятся с использованием оценочных </w:t>
      </w:r>
      <w:r>
        <w:rPr>
          <w:rFonts w:ascii="Times New Roman" w:hAnsi="Times New Roman" w:cs="Times New Roman"/>
          <w:sz w:val="24"/>
          <w:szCs w:val="24"/>
        </w:rPr>
        <w:t>материалов, утвержденных руководителем ООО «Идел-Авто».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ООО «Идел-Авто» обеспечивает соблюдение усл</w:t>
      </w:r>
      <w:r>
        <w:rPr>
          <w:rFonts w:ascii="Times New Roman" w:hAnsi="Times New Roman" w:cs="Times New Roman"/>
          <w:sz w:val="24"/>
          <w:szCs w:val="24"/>
        </w:rPr>
        <w:t>овий, предусмотренных пунктами 15 и 19 Правил применения ДОТ.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</w:t>
      </w:r>
      <w:r>
        <w:rPr>
          <w:rFonts w:ascii="Times New Roman" w:eastAsia="Times New Roman" w:hAnsi="Times New Roman" w:cs="Times New Roman"/>
          <w:sz w:val="24"/>
          <w:szCs w:val="24"/>
        </w:rPr>
        <w:t>вается ООО «Идел-Авто».</w:t>
      </w: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или ее части (частей) с применением электронного обучения, дистанционных образовательных технологий /ООО «Идел-Авто» ведет учет и осуществляет хранение результатов образовательного процесса и</w:t>
      </w:r>
      <w:r>
        <w:rPr>
          <w:rFonts w:ascii="Times New Roman" w:hAnsi="Times New Roman" w:cs="Times New Roman"/>
          <w:sz w:val="24"/>
          <w:szCs w:val="24"/>
        </w:rPr>
        <w:t xml:space="preserve"> внутренний документооборот на бумажном носителе и (или) в электронной форме в соответствии с требованиями Федерального закона от 22 октября 2004 г. № 125-ФЗ «Об архивном деле в Российской Федерации». а также обеспечивают обработку персональных данных обуч</w:t>
      </w:r>
      <w:r>
        <w:rPr>
          <w:rFonts w:ascii="Times New Roman" w:hAnsi="Times New Roman" w:cs="Times New Roman"/>
          <w:sz w:val="24"/>
          <w:szCs w:val="24"/>
        </w:rPr>
        <w:t>ающихся и иных участников образовательных отношений в соответствии с требованиями Федерального закона от 27 июля 2006 г. № 152-ФЗ «О персональных данных».</w:t>
      </w:r>
    </w:p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sub_27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УЧЕБНО-МЕТОДИЧЕСКИЕ МАТЕРИАЛЫ, ОБЕСПЕЧИВАЮЩИЕ РЕАЛИЗАЦИЮ ПРОГРАММЫ</w:t>
      </w:r>
    </w:p>
    <w:bookmarkEnd w:id="14"/>
    <w:p w:rsidR="003C682D" w:rsidRDefault="003C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682D" w:rsidRDefault="007867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Учебно-методические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ы представлены:</w:t>
      </w:r>
    </w:p>
    <w:p w:rsidR="003C682D" w:rsidRDefault="00786779">
      <w:pPr>
        <w:pStyle w:val="ac"/>
        <w:spacing w:before="0" w:after="0"/>
        <w:ind w:firstLine="709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Программой;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Образовательной программой;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учебными пособиями, обеспечивающими освоение образовательной программы;</w:t>
      </w:r>
    </w:p>
    <w:p w:rsidR="003C682D" w:rsidRDefault="007867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оценочными материалами для проведения текущего контроля успеваемости, промежуточной и итоговой аттестации обучающихся, утвержденными директором ООО «Идел-Авто».</w:t>
      </w:r>
    </w:p>
    <w:sectPr w:rsidR="003C682D">
      <w:pgSz w:w="11906" w:h="16838"/>
      <w:pgMar w:top="851" w:right="794" w:bottom="851" w:left="1418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79" w:rsidRDefault="00786779">
      <w:pPr>
        <w:spacing w:line="240" w:lineRule="auto"/>
      </w:pPr>
      <w:r>
        <w:separator/>
      </w:r>
    </w:p>
  </w:endnote>
  <w:endnote w:type="continuationSeparator" w:id="0">
    <w:p w:rsidR="00786779" w:rsidRDefault="00786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GlyphLess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140772"/>
    </w:sdtPr>
    <w:sdtEndPr/>
    <w:sdtContent>
      <w:p w:rsidR="003C682D" w:rsidRDefault="0078677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41B">
          <w:rPr>
            <w:noProof/>
          </w:rPr>
          <w:t>2</w:t>
        </w:r>
        <w:r>
          <w:fldChar w:fldCharType="end"/>
        </w:r>
      </w:p>
    </w:sdtContent>
  </w:sdt>
  <w:p w:rsidR="003C682D" w:rsidRDefault="003C68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79" w:rsidRDefault="00786779">
      <w:pPr>
        <w:spacing w:after="0"/>
      </w:pPr>
      <w:r>
        <w:separator/>
      </w:r>
    </w:p>
  </w:footnote>
  <w:footnote w:type="continuationSeparator" w:id="0">
    <w:p w:rsidR="00786779" w:rsidRDefault="00786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1A2"/>
    <w:multiLevelType w:val="multilevel"/>
    <w:tmpl w:val="0D1171A2"/>
    <w:lvl w:ilvl="0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  <w:color w:val="50505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FE17D6"/>
    <w:multiLevelType w:val="multilevel"/>
    <w:tmpl w:val="14FE1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816DC"/>
    <w:multiLevelType w:val="multilevel"/>
    <w:tmpl w:val="36E81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14E9B"/>
    <w:multiLevelType w:val="multilevel"/>
    <w:tmpl w:val="44814E9B"/>
    <w:lvl w:ilvl="0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  <w:color w:val="50505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98371A"/>
    <w:multiLevelType w:val="multilevel"/>
    <w:tmpl w:val="449837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6BA137C"/>
    <w:multiLevelType w:val="multilevel"/>
    <w:tmpl w:val="46B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9483F"/>
    <w:multiLevelType w:val="multilevel"/>
    <w:tmpl w:val="58D9483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CD429F"/>
    <w:multiLevelType w:val="multilevel"/>
    <w:tmpl w:val="73CD429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  <w:b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25"/>
    <w:rsid w:val="00011378"/>
    <w:rsid w:val="0002499C"/>
    <w:rsid w:val="0005418B"/>
    <w:rsid w:val="00084B8A"/>
    <w:rsid w:val="000C2699"/>
    <w:rsid w:val="000C73BF"/>
    <w:rsid w:val="00101F9B"/>
    <w:rsid w:val="00104DA1"/>
    <w:rsid w:val="00105091"/>
    <w:rsid w:val="001163E9"/>
    <w:rsid w:val="00135C62"/>
    <w:rsid w:val="001623F3"/>
    <w:rsid w:val="00170719"/>
    <w:rsid w:val="001734A0"/>
    <w:rsid w:val="00187931"/>
    <w:rsid w:val="00197DF6"/>
    <w:rsid w:val="001C6D7C"/>
    <w:rsid w:val="001D04C6"/>
    <w:rsid w:val="001F461D"/>
    <w:rsid w:val="001F46BE"/>
    <w:rsid w:val="00200681"/>
    <w:rsid w:val="002068A7"/>
    <w:rsid w:val="002536B3"/>
    <w:rsid w:val="00254438"/>
    <w:rsid w:val="002733A7"/>
    <w:rsid w:val="002870EB"/>
    <w:rsid w:val="0029549F"/>
    <w:rsid w:val="002A27F4"/>
    <w:rsid w:val="002C279C"/>
    <w:rsid w:val="002E5F53"/>
    <w:rsid w:val="002E7761"/>
    <w:rsid w:val="002F43E9"/>
    <w:rsid w:val="002F53B1"/>
    <w:rsid w:val="002F56E6"/>
    <w:rsid w:val="00314307"/>
    <w:rsid w:val="00322125"/>
    <w:rsid w:val="00325810"/>
    <w:rsid w:val="00333650"/>
    <w:rsid w:val="00342430"/>
    <w:rsid w:val="003560E9"/>
    <w:rsid w:val="003913FC"/>
    <w:rsid w:val="00396D9C"/>
    <w:rsid w:val="003A3A6B"/>
    <w:rsid w:val="003A7148"/>
    <w:rsid w:val="003C682D"/>
    <w:rsid w:val="003D0845"/>
    <w:rsid w:val="003E12E8"/>
    <w:rsid w:val="003F152B"/>
    <w:rsid w:val="003F196F"/>
    <w:rsid w:val="00414C95"/>
    <w:rsid w:val="0042106B"/>
    <w:rsid w:val="004476CC"/>
    <w:rsid w:val="00447742"/>
    <w:rsid w:val="00452E6D"/>
    <w:rsid w:val="0045353B"/>
    <w:rsid w:val="00483A4A"/>
    <w:rsid w:val="00493443"/>
    <w:rsid w:val="004B18FD"/>
    <w:rsid w:val="004B4DDE"/>
    <w:rsid w:val="004B74C6"/>
    <w:rsid w:val="004C47AF"/>
    <w:rsid w:val="004C5A9F"/>
    <w:rsid w:val="004E689E"/>
    <w:rsid w:val="004F36C5"/>
    <w:rsid w:val="004F4FC8"/>
    <w:rsid w:val="004F765D"/>
    <w:rsid w:val="00507724"/>
    <w:rsid w:val="00510812"/>
    <w:rsid w:val="0051595C"/>
    <w:rsid w:val="00524EF5"/>
    <w:rsid w:val="0053270B"/>
    <w:rsid w:val="00580355"/>
    <w:rsid w:val="00582283"/>
    <w:rsid w:val="00583705"/>
    <w:rsid w:val="0059761C"/>
    <w:rsid w:val="005A2542"/>
    <w:rsid w:val="005A3673"/>
    <w:rsid w:val="005A4C41"/>
    <w:rsid w:val="005A4F3C"/>
    <w:rsid w:val="005A523A"/>
    <w:rsid w:val="005C5492"/>
    <w:rsid w:val="005D09D8"/>
    <w:rsid w:val="005D2B23"/>
    <w:rsid w:val="005D3F48"/>
    <w:rsid w:val="005D55BC"/>
    <w:rsid w:val="005F0CE5"/>
    <w:rsid w:val="00600911"/>
    <w:rsid w:val="00622045"/>
    <w:rsid w:val="00631757"/>
    <w:rsid w:val="00637951"/>
    <w:rsid w:val="00662FAD"/>
    <w:rsid w:val="00665F03"/>
    <w:rsid w:val="00666CE8"/>
    <w:rsid w:val="006763A9"/>
    <w:rsid w:val="00677CDD"/>
    <w:rsid w:val="00683344"/>
    <w:rsid w:val="006938F0"/>
    <w:rsid w:val="006B0756"/>
    <w:rsid w:val="006B5CF6"/>
    <w:rsid w:val="006D0923"/>
    <w:rsid w:val="006D3980"/>
    <w:rsid w:val="006D682D"/>
    <w:rsid w:val="00714956"/>
    <w:rsid w:val="00720F34"/>
    <w:rsid w:val="00734F7F"/>
    <w:rsid w:val="007410A6"/>
    <w:rsid w:val="007566A4"/>
    <w:rsid w:val="00782C1C"/>
    <w:rsid w:val="00786779"/>
    <w:rsid w:val="007B4771"/>
    <w:rsid w:val="007E5CC5"/>
    <w:rsid w:val="007F1A7D"/>
    <w:rsid w:val="00830F52"/>
    <w:rsid w:val="00834EA2"/>
    <w:rsid w:val="0085541B"/>
    <w:rsid w:val="008571F4"/>
    <w:rsid w:val="00867F5C"/>
    <w:rsid w:val="00875312"/>
    <w:rsid w:val="008A7148"/>
    <w:rsid w:val="008C7D50"/>
    <w:rsid w:val="008D51DD"/>
    <w:rsid w:val="008E577A"/>
    <w:rsid w:val="009051E3"/>
    <w:rsid w:val="00907ED8"/>
    <w:rsid w:val="00925716"/>
    <w:rsid w:val="00927521"/>
    <w:rsid w:val="00953465"/>
    <w:rsid w:val="00962BFC"/>
    <w:rsid w:val="009741D3"/>
    <w:rsid w:val="00991EEF"/>
    <w:rsid w:val="009928E5"/>
    <w:rsid w:val="00996E66"/>
    <w:rsid w:val="009A6EE4"/>
    <w:rsid w:val="009C2FBA"/>
    <w:rsid w:val="009F7531"/>
    <w:rsid w:val="00A05C20"/>
    <w:rsid w:val="00A128CF"/>
    <w:rsid w:val="00A24B99"/>
    <w:rsid w:val="00A62A8E"/>
    <w:rsid w:val="00AA1655"/>
    <w:rsid w:val="00AC0069"/>
    <w:rsid w:val="00AC28FD"/>
    <w:rsid w:val="00AE2743"/>
    <w:rsid w:val="00B06A34"/>
    <w:rsid w:val="00B12AAA"/>
    <w:rsid w:val="00B21573"/>
    <w:rsid w:val="00B47A2F"/>
    <w:rsid w:val="00B85063"/>
    <w:rsid w:val="00B92C78"/>
    <w:rsid w:val="00B9314D"/>
    <w:rsid w:val="00BB3492"/>
    <w:rsid w:val="00BC2AB3"/>
    <w:rsid w:val="00BE2BBB"/>
    <w:rsid w:val="00BF0A47"/>
    <w:rsid w:val="00C104F7"/>
    <w:rsid w:val="00C208B6"/>
    <w:rsid w:val="00C40870"/>
    <w:rsid w:val="00C54A15"/>
    <w:rsid w:val="00C73F0E"/>
    <w:rsid w:val="00C9058D"/>
    <w:rsid w:val="00C919F4"/>
    <w:rsid w:val="00CC3D38"/>
    <w:rsid w:val="00CE11B0"/>
    <w:rsid w:val="00CF2088"/>
    <w:rsid w:val="00D0488E"/>
    <w:rsid w:val="00D06E51"/>
    <w:rsid w:val="00D1291D"/>
    <w:rsid w:val="00D23807"/>
    <w:rsid w:val="00D30629"/>
    <w:rsid w:val="00D3327C"/>
    <w:rsid w:val="00D34866"/>
    <w:rsid w:val="00D41C10"/>
    <w:rsid w:val="00D47A94"/>
    <w:rsid w:val="00D501DE"/>
    <w:rsid w:val="00D760F7"/>
    <w:rsid w:val="00D76951"/>
    <w:rsid w:val="00D92C58"/>
    <w:rsid w:val="00DA0E9A"/>
    <w:rsid w:val="00DA1C4B"/>
    <w:rsid w:val="00DA3E64"/>
    <w:rsid w:val="00DA654B"/>
    <w:rsid w:val="00DB3D50"/>
    <w:rsid w:val="00DD44B2"/>
    <w:rsid w:val="00E04129"/>
    <w:rsid w:val="00E054D3"/>
    <w:rsid w:val="00E33F5F"/>
    <w:rsid w:val="00E34CEC"/>
    <w:rsid w:val="00E369BA"/>
    <w:rsid w:val="00E42F7D"/>
    <w:rsid w:val="00EA1056"/>
    <w:rsid w:val="00EB17DD"/>
    <w:rsid w:val="00EE1FD6"/>
    <w:rsid w:val="00F04CC5"/>
    <w:rsid w:val="00F34E3B"/>
    <w:rsid w:val="00F35A41"/>
    <w:rsid w:val="00F4179F"/>
    <w:rsid w:val="00F60790"/>
    <w:rsid w:val="00F60AF0"/>
    <w:rsid w:val="00F6137B"/>
    <w:rsid w:val="00F8628D"/>
    <w:rsid w:val="00F8785E"/>
    <w:rsid w:val="00F92B60"/>
    <w:rsid w:val="00F9309F"/>
    <w:rsid w:val="00FA6BE5"/>
    <w:rsid w:val="00FB0805"/>
    <w:rsid w:val="0A611896"/>
    <w:rsid w:val="0F6550A4"/>
    <w:rsid w:val="1424557B"/>
    <w:rsid w:val="198740B3"/>
    <w:rsid w:val="2B920E56"/>
    <w:rsid w:val="2C6B4591"/>
    <w:rsid w:val="32356E88"/>
    <w:rsid w:val="54D643A4"/>
    <w:rsid w:val="5B2C153A"/>
    <w:rsid w:val="5D736B90"/>
    <w:rsid w:val="65647590"/>
    <w:rsid w:val="78B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qFormat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qFormat/>
    <w:rPr>
      <w:rFonts w:ascii="Consolas" w:hAnsi="Consolas" w:cs="Consolas" w:hint="default"/>
      <w:spacing w:val="-10"/>
      <w:sz w:val="20"/>
      <w:szCs w:val="20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tmib">
    <w:name w:val="tmib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Lucida Sans Unicode" w:cs="Tahoma"/>
      <w:color w:val="00000A"/>
      <w:kern w:val="3"/>
      <w:sz w:val="24"/>
      <w:szCs w:val="24"/>
      <w:lang w:val="en-US" w:eastAsia="en-US" w:bidi="en-US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qFormat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qFormat/>
    <w:rPr>
      <w:rFonts w:ascii="Consolas" w:hAnsi="Consolas" w:cs="Consolas" w:hint="default"/>
      <w:spacing w:val="-10"/>
      <w:sz w:val="20"/>
      <w:szCs w:val="20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tmib">
    <w:name w:val="tmib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Lucida Sans Unicode" w:cs="Tahoma"/>
      <w:color w:val="00000A"/>
      <w:kern w:val="3"/>
      <w:sz w:val="24"/>
      <w:szCs w:val="24"/>
      <w:lang w:val="en-US" w:eastAsia="en-US" w:bidi="en-US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305770/1000" TargetMode="External"/><Relationship Id="rId18" Type="http://schemas.openxmlformats.org/officeDocument/2006/relationships/hyperlink" Target="http://internet.garant.ru/document/redirect/10105643/4" TargetMode="External"/><Relationship Id="rId26" Type="http://schemas.openxmlformats.org/officeDocument/2006/relationships/hyperlink" Target="http://internet.garant.ru/document/redirect/72079816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305770/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0105643/4" TargetMode="External"/><Relationship Id="rId17" Type="http://schemas.openxmlformats.org/officeDocument/2006/relationships/hyperlink" Target="http://internet.garant.ru/document/redirect/1305770/1000" TargetMode="External"/><Relationship Id="rId25" Type="http://schemas.openxmlformats.org/officeDocument/2006/relationships/hyperlink" Target="http://internet.garant.ru/document/redirect/72079816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0105643/4" TargetMode="External"/><Relationship Id="rId20" Type="http://schemas.openxmlformats.org/officeDocument/2006/relationships/hyperlink" Target="http://internet.garant.ru/document/redirect/70752926/1000" TargetMode="External"/><Relationship Id="rId29" Type="http://schemas.openxmlformats.org/officeDocument/2006/relationships/hyperlink" Target="http://internet.garant.ru/document/redirect/70291362/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0105643/4" TargetMode="External"/><Relationship Id="rId24" Type="http://schemas.openxmlformats.org/officeDocument/2006/relationships/hyperlink" Target="http://internet.garant.ru/document/redirect/199499/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305770/1000" TargetMode="External"/><Relationship Id="rId23" Type="http://schemas.openxmlformats.org/officeDocument/2006/relationships/hyperlink" Target="http://internet.garant.ru/document/redirect/57746200/0" TargetMode="External"/><Relationship Id="rId28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hyperlink" Target="http://internet.garant.ru/document/redirect/1305770/100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ternet.garant.ru/document/redirect/1305770/0" TargetMode="External"/><Relationship Id="rId22" Type="http://schemas.openxmlformats.org/officeDocument/2006/relationships/hyperlink" Target="http://internet.garant.ru/document/redirect/1305770/1000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ADF6-BCAA-4F32-B449-9E514177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14346</Words>
  <Characters>81777</Characters>
  <Application>Microsoft Office Word</Application>
  <DocSecurity>0</DocSecurity>
  <Lines>681</Lines>
  <Paragraphs>191</Paragraphs>
  <ScaleCrop>false</ScaleCrop>
  <Company>Microsoft</Company>
  <LinksUpToDate>false</LinksUpToDate>
  <CharactersWithSpaces>95932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2026-01-29T13:50:00Z</cp:lastPrinted>
  <dcterms:created xsi:type="dcterms:W3CDTF">2022-08-28T14:52:00Z</dcterms:created>
  <dcterms:modified xsi:type="dcterms:W3CDTF">2026-05-04T10:03:00Z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A1DEDCE57EAB46B0BCBA62BDB0ECBD8B_12</vt:lpwstr>
  </property>
</Properties>
</file>